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F604" w14:textId="77777777" w:rsidR="0091686D" w:rsidRPr="0047355A" w:rsidRDefault="0091686D" w:rsidP="0091686D">
      <w:pPr>
        <w:ind w:left="360"/>
        <w:jc w:val="center"/>
        <w:rPr>
          <w:rFonts w:cs="Arial"/>
          <w:b/>
          <w:sz w:val="22"/>
        </w:rPr>
      </w:pPr>
      <w:r w:rsidRPr="0047355A">
        <w:rPr>
          <w:rFonts w:cs="Arial"/>
          <w:b/>
          <w:sz w:val="22"/>
        </w:rPr>
        <w:t>Terms of Reference</w:t>
      </w:r>
    </w:p>
    <w:p w14:paraId="67BFF375" w14:textId="77777777" w:rsidR="00152E2B" w:rsidRPr="0047355A" w:rsidRDefault="00D831E8" w:rsidP="00144383">
      <w:pPr>
        <w:ind w:left="360"/>
        <w:jc w:val="center"/>
        <w:rPr>
          <w:rFonts w:cs="Arial"/>
          <w:b/>
          <w:sz w:val="22"/>
        </w:rPr>
      </w:pPr>
      <w:proofErr w:type="gramStart"/>
      <w:r w:rsidRPr="0047355A">
        <w:rPr>
          <w:rFonts w:cs="Arial"/>
          <w:b/>
          <w:sz w:val="22"/>
        </w:rPr>
        <w:t>f</w:t>
      </w:r>
      <w:r w:rsidR="0091686D" w:rsidRPr="0047355A">
        <w:rPr>
          <w:rFonts w:cs="Arial"/>
          <w:b/>
          <w:sz w:val="22"/>
        </w:rPr>
        <w:t>or</w:t>
      </w:r>
      <w:proofErr w:type="gramEnd"/>
      <w:r w:rsidR="00144383" w:rsidRPr="0047355A">
        <w:rPr>
          <w:rFonts w:cs="Arial"/>
          <w:b/>
          <w:sz w:val="22"/>
        </w:rPr>
        <w:t xml:space="preserve"> a </w:t>
      </w:r>
      <w:r w:rsidR="00152E2B" w:rsidRPr="0047355A">
        <w:rPr>
          <w:rFonts w:cs="Arial"/>
          <w:b/>
          <w:sz w:val="22"/>
        </w:rPr>
        <w:t>l</w:t>
      </w:r>
      <w:r w:rsidR="00144383" w:rsidRPr="0047355A">
        <w:rPr>
          <w:rFonts w:cs="Arial"/>
          <w:b/>
          <w:sz w:val="22"/>
        </w:rPr>
        <w:t xml:space="preserve">ocal </w:t>
      </w:r>
      <w:r w:rsidR="00152E2B" w:rsidRPr="0047355A">
        <w:rPr>
          <w:rFonts w:cs="Arial"/>
          <w:b/>
          <w:sz w:val="22"/>
        </w:rPr>
        <w:t>c</w:t>
      </w:r>
      <w:r w:rsidR="00144383" w:rsidRPr="0047355A">
        <w:rPr>
          <w:rFonts w:cs="Arial"/>
          <w:b/>
          <w:sz w:val="22"/>
        </w:rPr>
        <w:t>onsultan</w:t>
      </w:r>
      <w:r w:rsidR="00DE1311" w:rsidRPr="0047355A">
        <w:rPr>
          <w:rFonts w:cs="Arial"/>
          <w:b/>
          <w:sz w:val="22"/>
        </w:rPr>
        <w:t>cy company</w:t>
      </w:r>
      <w:r w:rsidR="00144383" w:rsidRPr="0047355A">
        <w:rPr>
          <w:rFonts w:cs="Arial"/>
          <w:b/>
          <w:sz w:val="22"/>
        </w:rPr>
        <w:t xml:space="preserve"> </w:t>
      </w:r>
      <w:r w:rsidR="00152E2B" w:rsidRPr="0047355A">
        <w:rPr>
          <w:rFonts w:cs="Arial"/>
          <w:b/>
          <w:sz w:val="22"/>
        </w:rPr>
        <w:t xml:space="preserve">to </w:t>
      </w:r>
      <w:r w:rsidR="00D21847" w:rsidRPr="0047355A">
        <w:rPr>
          <w:rFonts w:cs="Arial"/>
          <w:b/>
          <w:sz w:val="22"/>
        </w:rPr>
        <w:t xml:space="preserve">prepare a background paper on </w:t>
      </w:r>
      <w:r w:rsidR="00B701BE" w:rsidRPr="0047355A">
        <w:rPr>
          <w:rFonts w:cs="Arial"/>
          <w:b/>
          <w:sz w:val="22"/>
        </w:rPr>
        <w:t>P</w:t>
      </w:r>
      <w:r w:rsidR="00D21847" w:rsidRPr="0047355A">
        <w:rPr>
          <w:rFonts w:cs="Arial"/>
          <w:b/>
          <w:sz w:val="22"/>
        </w:rPr>
        <w:t xml:space="preserve">ublic </w:t>
      </w:r>
      <w:r w:rsidR="00B701BE" w:rsidRPr="0047355A">
        <w:rPr>
          <w:rFonts w:cs="Arial"/>
          <w:b/>
          <w:sz w:val="22"/>
        </w:rPr>
        <w:t>P</w:t>
      </w:r>
      <w:r w:rsidR="00D21847" w:rsidRPr="0047355A">
        <w:rPr>
          <w:rFonts w:cs="Arial"/>
          <w:b/>
          <w:sz w:val="22"/>
        </w:rPr>
        <w:t>articipation</w:t>
      </w:r>
      <w:r w:rsidR="00B701BE" w:rsidRPr="0047355A">
        <w:rPr>
          <w:rFonts w:cs="Arial"/>
          <w:b/>
          <w:sz w:val="22"/>
        </w:rPr>
        <w:t xml:space="preserve"> (PP)</w:t>
      </w:r>
      <w:r w:rsidR="00D21847" w:rsidRPr="0047355A">
        <w:rPr>
          <w:rFonts w:cs="Arial"/>
          <w:b/>
          <w:sz w:val="22"/>
        </w:rPr>
        <w:t xml:space="preserve"> in the Climate Action Plan (CAP) </w:t>
      </w:r>
      <w:r w:rsidR="00B701BE" w:rsidRPr="0047355A">
        <w:rPr>
          <w:rFonts w:cs="Arial"/>
          <w:b/>
          <w:sz w:val="22"/>
        </w:rPr>
        <w:t>e</w:t>
      </w:r>
      <w:r w:rsidR="00D21847" w:rsidRPr="0047355A">
        <w:rPr>
          <w:rFonts w:cs="Arial"/>
          <w:b/>
          <w:sz w:val="22"/>
        </w:rPr>
        <w:t>laboration process</w:t>
      </w:r>
    </w:p>
    <w:p w14:paraId="49EBC105" w14:textId="77777777" w:rsidR="0091686D" w:rsidRPr="0047355A" w:rsidRDefault="0091686D" w:rsidP="00144383">
      <w:pPr>
        <w:ind w:left="360"/>
        <w:jc w:val="center"/>
        <w:rPr>
          <w:rFonts w:cs="Arial"/>
          <w:b/>
          <w:sz w:val="22"/>
        </w:rPr>
      </w:pPr>
      <w:proofErr w:type="gramStart"/>
      <w:r w:rsidRPr="0047355A">
        <w:rPr>
          <w:rFonts w:cs="Arial"/>
          <w:b/>
          <w:sz w:val="22"/>
        </w:rPr>
        <w:t>in</w:t>
      </w:r>
      <w:proofErr w:type="gramEnd"/>
      <w:r w:rsidRPr="0047355A">
        <w:rPr>
          <w:rFonts w:cs="Arial"/>
          <w:b/>
          <w:sz w:val="22"/>
        </w:rPr>
        <w:t xml:space="preserve"> the context of the GIZ-Project</w:t>
      </w:r>
    </w:p>
    <w:p w14:paraId="7458BDC5" w14:textId="77777777" w:rsidR="0091686D" w:rsidRPr="0047355A" w:rsidRDefault="00144383" w:rsidP="00152E2B">
      <w:pPr>
        <w:jc w:val="center"/>
        <w:rPr>
          <w:rFonts w:cs="Arial"/>
          <w:b/>
          <w:sz w:val="22"/>
        </w:rPr>
      </w:pPr>
      <w:r w:rsidRPr="0047355A">
        <w:rPr>
          <w:rFonts w:cs="Arial"/>
          <w:b/>
          <w:sz w:val="22"/>
        </w:rPr>
        <w:t>‘</w:t>
      </w:r>
      <w:r w:rsidR="0091686D" w:rsidRPr="0047355A">
        <w:rPr>
          <w:rFonts w:cs="Arial"/>
          <w:b/>
          <w:sz w:val="22"/>
        </w:rPr>
        <w:t>Capacity Development for Climate Policy in Western Balkan, Central and East</w:t>
      </w:r>
      <w:r w:rsidR="000E6CE5" w:rsidRPr="0047355A">
        <w:rPr>
          <w:rFonts w:cs="Arial"/>
          <w:b/>
          <w:sz w:val="22"/>
        </w:rPr>
        <w:t>ern</w:t>
      </w:r>
      <w:r w:rsidRPr="0047355A">
        <w:rPr>
          <w:rFonts w:cs="Arial"/>
          <w:b/>
          <w:sz w:val="22"/>
        </w:rPr>
        <w:t xml:space="preserve"> Europe, and Central Asia’</w:t>
      </w:r>
    </w:p>
    <w:p w14:paraId="0B75306C" w14:textId="21C0CC03" w:rsidR="0091686D" w:rsidRPr="0047355A" w:rsidRDefault="0091686D" w:rsidP="00152E2B">
      <w:pPr>
        <w:jc w:val="center"/>
        <w:rPr>
          <w:rFonts w:cs="Arial"/>
          <w:b/>
          <w:bCs/>
          <w:sz w:val="22"/>
        </w:rPr>
      </w:pPr>
      <w:r w:rsidRPr="0047355A">
        <w:rPr>
          <w:rFonts w:cs="Arial"/>
          <w:b/>
          <w:sz w:val="22"/>
        </w:rPr>
        <w:t xml:space="preserve">PN: </w:t>
      </w:r>
      <w:r w:rsidR="00941CF2" w:rsidRPr="00941CF2">
        <w:rPr>
          <w:rFonts w:cs="Arial"/>
          <w:b/>
          <w:sz w:val="22"/>
        </w:rPr>
        <w:t>2012.9213.5-004.01</w:t>
      </w:r>
    </w:p>
    <w:p w14:paraId="29CF4A78" w14:textId="77777777" w:rsidR="00152E2B" w:rsidRPr="0047355A" w:rsidRDefault="00152E2B" w:rsidP="00152E2B">
      <w:pPr>
        <w:jc w:val="center"/>
        <w:rPr>
          <w:rFonts w:cs="Arial"/>
          <w:b/>
          <w:bCs/>
          <w:sz w:val="22"/>
        </w:rPr>
      </w:pPr>
    </w:p>
    <w:tbl>
      <w:tblPr>
        <w:tblW w:w="9262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5643"/>
      </w:tblGrid>
      <w:tr w:rsidR="0091686D" w:rsidRPr="0047355A" w14:paraId="690F92D9" w14:textId="77777777" w:rsidTr="006501D9">
        <w:trPr>
          <w:tblCellSpacing w:w="30" w:type="dxa"/>
        </w:trPr>
        <w:tc>
          <w:tcPr>
            <w:tcW w:w="3529" w:type="dxa"/>
            <w:vAlign w:val="center"/>
          </w:tcPr>
          <w:p w14:paraId="1068B005" w14:textId="77777777" w:rsidR="0091686D" w:rsidRPr="0047355A" w:rsidRDefault="0091686D" w:rsidP="00C52DFC">
            <w:pPr>
              <w:rPr>
                <w:rFonts w:cs="Arial"/>
                <w:b/>
                <w:sz w:val="22"/>
              </w:rPr>
            </w:pPr>
            <w:r w:rsidRPr="0047355A">
              <w:rPr>
                <w:rFonts w:cs="Arial"/>
                <w:b/>
                <w:sz w:val="22"/>
              </w:rPr>
              <w:t>Technical Advisor:</w:t>
            </w:r>
          </w:p>
        </w:tc>
        <w:tc>
          <w:tcPr>
            <w:tcW w:w="0" w:type="auto"/>
            <w:vAlign w:val="center"/>
          </w:tcPr>
          <w:p w14:paraId="1B355BCD" w14:textId="77777777" w:rsidR="0091686D" w:rsidRPr="0047355A" w:rsidRDefault="000E6CE5" w:rsidP="00C52DFC">
            <w:pPr>
              <w:rPr>
                <w:rFonts w:cs="Arial"/>
                <w:sz w:val="22"/>
              </w:rPr>
            </w:pPr>
            <w:r w:rsidRPr="0047355A">
              <w:rPr>
                <w:rFonts w:cs="Arial"/>
                <w:sz w:val="22"/>
              </w:rPr>
              <w:t>Martina Kolb</w:t>
            </w:r>
            <w:r w:rsidR="0091686D" w:rsidRPr="0047355A">
              <w:rPr>
                <w:rFonts w:cs="Arial"/>
                <w:sz w:val="22"/>
              </w:rPr>
              <w:t xml:space="preserve"> and </w:t>
            </w:r>
            <w:proofErr w:type="spellStart"/>
            <w:r w:rsidR="0091686D" w:rsidRPr="0047355A">
              <w:rPr>
                <w:rFonts w:cs="Arial"/>
                <w:sz w:val="22"/>
              </w:rPr>
              <w:t>Ilka</w:t>
            </w:r>
            <w:proofErr w:type="spellEnd"/>
            <w:r w:rsidR="0091686D" w:rsidRPr="0047355A">
              <w:rPr>
                <w:rFonts w:cs="Arial"/>
                <w:sz w:val="22"/>
              </w:rPr>
              <w:t xml:space="preserve"> </w:t>
            </w:r>
            <w:proofErr w:type="spellStart"/>
            <w:r w:rsidR="0091686D" w:rsidRPr="0047355A">
              <w:rPr>
                <w:rFonts w:cs="Arial"/>
                <w:sz w:val="22"/>
              </w:rPr>
              <w:t>Starrost</w:t>
            </w:r>
            <w:proofErr w:type="spellEnd"/>
            <w:r w:rsidR="0091686D" w:rsidRPr="0047355A">
              <w:rPr>
                <w:rFonts w:cs="Arial"/>
                <w:sz w:val="22"/>
              </w:rPr>
              <w:t xml:space="preserve">, </w:t>
            </w:r>
            <w:proofErr w:type="gramStart"/>
            <w:r w:rsidR="0091686D" w:rsidRPr="0047355A">
              <w:rPr>
                <w:rFonts w:cs="Arial"/>
                <w:sz w:val="22"/>
              </w:rPr>
              <w:t xml:space="preserve">GIZ  </w:t>
            </w:r>
            <w:proofErr w:type="gramEnd"/>
          </w:p>
        </w:tc>
      </w:tr>
      <w:tr w:rsidR="0091686D" w:rsidRPr="0047355A" w14:paraId="51E96B07" w14:textId="77777777" w:rsidTr="006501D9">
        <w:trPr>
          <w:tblCellSpacing w:w="30" w:type="dxa"/>
        </w:trPr>
        <w:tc>
          <w:tcPr>
            <w:tcW w:w="3529" w:type="dxa"/>
            <w:vAlign w:val="center"/>
            <w:hideMark/>
          </w:tcPr>
          <w:p w14:paraId="158184B2" w14:textId="77777777" w:rsidR="0091686D" w:rsidRPr="0047355A" w:rsidRDefault="0091686D" w:rsidP="00C52DFC">
            <w:pPr>
              <w:rPr>
                <w:rFonts w:cs="Arial"/>
                <w:b/>
                <w:sz w:val="22"/>
              </w:rPr>
            </w:pPr>
            <w:r w:rsidRPr="0047355A">
              <w:rPr>
                <w:rFonts w:cs="Arial"/>
                <w:b/>
                <w:sz w:val="22"/>
              </w:rPr>
              <w:t>Location:</w:t>
            </w:r>
          </w:p>
        </w:tc>
        <w:tc>
          <w:tcPr>
            <w:tcW w:w="0" w:type="auto"/>
            <w:vAlign w:val="center"/>
            <w:hideMark/>
          </w:tcPr>
          <w:p w14:paraId="24CC6FCA" w14:textId="77777777" w:rsidR="0091686D" w:rsidRPr="0047355A" w:rsidRDefault="00152E2B" w:rsidP="00144383">
            <w:pPr>
              <w:rPr>
                <w:rFonts w:cs="Arial"/>
                <w:sz w:val="22"/>
              </w:rPr>
            </w:pPr>
            <w:r w:rsidRPr="0047355A">
              <w:rPr>
                <w:rFonts w:cs="Arial"/>
                <w:sz w:val="22"/>
              </w:rPr>
              <w:t>Georgia</w:t>
            </w:r>
            <w:r w:rsidR="00516D27" w:rsidRPr="0047355A">
              <w:rPr>
                <w:rFonts w:cs="Arial"/>
                <w:sz w:val="22"/>
              </w:rPr>
              <w:t xml:space="preserve"> </w:t>
            </w:r>
          </w:p>
        </w:tc>
      </w:tr>
      <w:tr w:rsidR="0091686D" w:rsidRPr="0047355A" w14:paraId="6555EB40" w14:textId="77777777" w:rsidTr="006501D9">
        <w:trPr>
          <w:tblCellSpacing w:w="30" w:type="dxa"/>
        </w:trPr>
        <w:tc>
          <w:tcPr>
            <w:tcW w:w="3529" w:type="dxa"/>
            <w:vAlign w:val="center"/>
            <w:hideMark/>
          </w:tcPr>
          <w:p w14:paraId="02BBD2CC" w14:textId="77777777" w:rsidR="0091686D" w:rsidRPr="0047355A" w:rsidRDefault="0091686D" w:rsidP="00C52DFC">
            <w:pPr>
              <w:rPr>
                <w:rFonts w:cs="Arial"/>
                <w:b/>
                <w:sz w:val="22"/>
              </w:rPr>
            </w:pPr>
            <w:r w:rsidRPr="0047355A">
              <w:rPr>
                <w:rFonts w:cs="Arial"/>
                <w:b/>
                <w:sz w:val="22"/>
              </w:rPr>
              <w:t>Languages Required:</w:t>
            </w:r>
          </w:p>
        </w:tc>
        <w:tc>
          <w:tcPr>
            <w:tcW w:w="0" w:type="auto"/>
            <w:vAlign w:val="center"/>
            <w:hideMark/>
          </w:tcPr>
          <w:p w14:paraId="7A929B1F" w14:textId="77777777" w:rsidR="0091686D" w:rsidRPr="0047355A" w:rsidRDefault="0091686D" w:rsidP="00C52DFC">
            <w:pPr>
              <w:rPr>
                <w:rFonts w:cs="Arial"/>
                <w:sz w:val="22"/>
              </w:rPr>
            </w:pPr>
            <w:r w:rsidRPr="0047355A">
              <w:rPr>
                <w:rFonts w:cs="Arial"/>
                <w:sz w:val="22"/>
              </w:rPr>
              <w:t xml:space="preserve">English </w:t>
            </w:r>
          </w:p>
        </w:tc>
      </w:tr>
      <w:tr w:rsidR="0091686D" w:rsidRPr="0047355A" w14:paraId="20F9D750" w14:textId="77777777" w:rsidTr="006501D9">
        <w:trPr>
          <w:trHeight w:val="35"/>
          <w:tblCellSpacing w:w="30" w:type="dxa"/>
        </w:trPr>
        <w:tc>
          <w:tcPr>
            <w:tcW w:w="3529" w:type="dxa"/>
            <w:hideMark/>
          </w:tcPr>
          <w:p w14:paraId="2C2ED1E4" w14:textId="77777777" w:rsidR="0091686D" w:rsidRPr="0047355A" w:rsidRDefault="0091686D" w:rsidP="00C52DFC">
            <w:pPr>
              <w:rPr>
                <w:rFonts w:cs="Arial"/>
                <w:b/>
                <w:sz w:val="22"/>
              </w:rPr>
            </w:pPr>
            <w:r w:rsidRPr="0047355A">
              <w:rPr>
                <w:rFonts w:cs="Arial"/>
                <w:b/>
                <w:sz w:val="22"/>
              </w:rPr>
              <w:t>Expected Duration of Assignment:</w:t>
            </w:r>
          </w:p>
        </w:tc>
        <w:tc>
          <w:tcPr>
            <w:tcW w:w="0" w:type="auto"/>
            <w:hideMark/>
          </w:tcPr>
          <w:p w14:paraId="1B36D0ED" w14:textId="62186129" w:rsidR="0091686D" w:rsidRPr="0047355A" w:rsidRDefault="00941CF2" w:rsidP="0001186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  <w:r w:rsidR="00D66FCB" w:rsidRPr="0047355A">
              <w:rPr>
                <w:rFonts w:cs="Arial"/>
                <w:sz w:val="22"/>
              </w:rPr>
              <w:t xml:space="preserve"> August, 2017 – </w:t>
            </w:r>
            <w:r w:rsidR="00011861">
              <w:rPr>
                <w:rFonts w:cs="Arial"/>
                <w:sz w:val="22"/>
              </w:rPr>
              <w:t>10</w:t>
            </w:r>
            <w:r w:rsidR="00D66FCB" w:rsidRPr="0047355A">
              <w:rPr>
                <w:rFonts w:cs="Arial"/>
                <w:sz w:val="22"/>
              </w:rPr>
              <w:t xml:space="preserve"> </w:t>
            </w:r>
            <w:r w:rsidR="00011861">
              <w:rPr>
                <w:rFonts w:cs="Arial"/>
                <w:sz w:val="22"/>
              </w:rPr>
              <w:t>October</w:t>
            </w:r>
            <w:r w:rsidR="00D66FCB" w:rsidRPr="0047355A">
              <w:rPr>
                <w:rFonts w:cs="Arial"/>
                <w:sz w:val="22"/>
              </w:rPr>
              <w:t>, 2017</w:t>
            </w:r>
          </w:p>
        </w:tc>
      </w:tr>
    </w:tbl>
    <w:p w14:paraId="2BC5C8EB" w14:textId="77777777" w:rsidR="0091686D" w:rsidRPr="0047355A" w:rsidRDefault="0091686D" w:rsidP="00C52DFC">
      <w:pPr>
        <w:rPr>
          <w:rStyle w:val="PageNumber"/>
          <w:rFonts w:cs="Arial"/>
          <w:sz w:val="22"/>
        </w:rPr>
      </w:pPr>
      <w:r w:rsidRPr="0047355A">
        <w:rPr>
          <w:rStyle w:val="PageNumber"/>
          <w:rFonts w:cs="Arial"/>
          <w:sz w:val="22"/>
        </w:rPr>
        <w:br w:type="page"/>
      </w:r>
    </w:p>
    <w:p w14:paraId="5DB9A354" w14:textId="77777777" w:rsidR="0091686D" w:rsidRPr="0047355A" w:rsidRDefault="0091686D" w:rsidP="00C52DFC">
      <w:pPr>
        <w:pStyle w:val="ListParagraph"/>
        <w:numPr>
          <w:ilvl w:val="0"/>
          <w:numId w:val="13"/>
        </w:numPr>
        <w:rPr>
          <w:rFonts w:cs="Arial"/>
          <w:b/>
          <w:color w:val="1F497D" w:themeColor="text2"/>
          <w:sz w:val="22"/>
        </w:rPr>
      </w:pPr>
      <w:bookmarkStart w:id="0" w:name="_Toc410917507"/>
      <w:bookmarkStart w:id="1" w:name="_Toc410917508"/>
      <w:bookmarkEnd w:id="0"/>
      <w:r w:rsidRPr="0047355A">
        <w:rPr>
          <w:rFonts w:cs="Arial"/>
          <w:b/>
          <w:color w:val="1F497D" w:themeColor="text2"/>
          <w:sz w:val="22"/>
        </w:rPr>
        <w:lastRenderedPageBreak/>
        <w:t>Background</w:t>
      </w:r>
      <w:bookmarkEnd w:id="1"/>
    </w:p>
    <w:p w14:paraId="35BBC40E" w14:textId="77777777" w:rsidR="00BD01D7" w:rsidRPr="0047355A" w:rsidRDefault="00BD01D7" w:rsidP="00520845">
      <w:pPr>
        <w:jc w:val="both"/>
        <w:rPr>
          <w:rFonts w:cs="Arial"/>
          <w:sz w:val="22"/>
          <w:shd w:val="clear" w:color="auto" w:fill="FFFFFF"/>
        </w:rPr>
      </w:pPr>
      <w:bookmarkStart w:id="2" w:name="_Toc398904230"/>
      <w:bookmarkEnd w:id="2"/>
      <w:r w:rsidRPr="0047355A">
        <w:rPr>
          <w:rFonts w:cs="Arial"/>
          <w:b/>
          <w:sz w:val="22"/>
          <w:shd w:val="clear" w:color="auto" w:fill="FFFFFF"/>
        </w:rPr>
        <w:t>Public participation</w:t>
      </w:r>
      <w:r w:rsidR="00AF0931" w:rsidRPr="0047355A">
        <w:rPr>
          <w:rFonts w:cs="Arial"/>
          <w:b/>
          <w:sz w:val="22"/>
          <w:shd w:val="clear" w:color="auto" w:fill="FFFFFF"/>
        </w:rPr>
        <w:t xml:space="preserve"> (PP)</w:t>
      </w:r>
      <w:r w:rsidRPr="0047355A">
        <w:rPr>
          <w:rFonts w:cs="Arial"/>
          <w:sz w:val="22"/>
          <w:shd w:val="clear" w:color="auto" w:fill="FFFFFF"/>
        </w:rPr>
        <w:t xml:space="preserve"> is a process that directly engages the public in decision-making</w:t>
      </w:r>
      <w:r w:rsidR="00520845" w:rsidRPr="0047355A">
        <w:rPr>
          <w:rFonts w:cs="Arial"/>
          <w:sz w:val="22"/>
          <w:shd w:val="clear" w:color="auto" w:fill="FFFFFF"/>
        </w:rPr>
        <w:t xml:space="preserve">. </w:t>
      </w:r>
      <w:r w:rsidR="00AE19B8" w:rsidRPr="0047355A">
        <w:rPr>
          <w:rFonts w:cs="Arial"/>
          <w:sz w:val="22"/>
          <w:shd w:val="clear" w:color="auto" w:fill="FFFFFF"/>
        </w:rPr>
        <w:t>PP</w:t>
      </w:r>
      <w:r w:rsidR="00520845" w:rsidRPr="0047355A">
        <w:rPr>
          <w:rFonts w:cs="Arial"/>
          <w:sz w:val="22"/>
          <w:shd w:val="clear" w:color="auto" w:fill="FFFFFF"/>
        </w:rPr>
        <w:t xml:space="preserve"> </w:t>
      </w:r>
      <w:r w:rsidR="00AE19B8" w:rsidRPr="0047355A">
        <w:rPr>
          <w:rFonts w:cs="Arial"/>
          <w:sz w:val="22"/>
          <w:shd w:val="clear" w:color="auto" w:fill="FFFFFF"/>
        </w:rPr>
        <w:t>offers</w:t>
      </w:r>
      <w:r w:rsidR="00561AB5" w:rsidRPr="0047355A">
        <w:rPr>
          <w:rFonts w:cs="Arial"/>
          <w:sz w:val="22"/>
          <w:shd w:val="clear" w:color="auto" w:fill="FFFFFF"/>
        </w:rPr>
        <w:t xml:space="preserve"> an opportunity to engage for</w:t>
      </w:r>
      <w:r w:rsidR="00520845" w:rsidRPr="0047355A">
        <w:rPr>
          <w:rFonts w:cs="Arial"/>
          <w:sz w:val="22"/>
          <w:shd w:val="clear" w:color="auto" w:fill="FFFFFF"/>
        </w:rPr>
        <w:t xml:space="preserve"> </w:t>
      </w:r>
      <w:r w:rsidRPr="0047355A">
        <w:rPr>
          <w:rFonts w:cs="Arial"/>
          <w:sz w:val="22"/>
          <w:shd w:val="clear" w:color="auto" w:fill="FFFFFF"/>
        </w:rPr>
        <w:t xml:space="preserve">those </w:t>
      </w:r>
      <w:r w:rsidR="00323175" w:rsidRPr="0047355A">
        <w:rPr>
          <w:rFonts w:cs="Arial"/>
          <w:sz w:val="22"/>
          <w:shd w:val="clear" w:color="auto" w:fill="FFFFFF"/>
        </w:rPr>
        <w:t>who</w:t>
      </w:r>
      <w:r w:rsidRPr="0047355A">
        <w:rPr>
          <w:rFonts w:cs="Arial"/>
          <w:sz w:val="22"/>
          <w:shd w:val="clear" w:color="auto" w:fill="FFFFFF"/>
        </w:rPr>
        <w:t xml:space="preserve"> have an interest or stake in an issue, such as individuals, interest gr</w:t>
      </w:r>
      <w:r w:rsidR="00520845" w:rsidRPr="0047355A">
        <w:rPr>
          <w:rFonts w:cs="Arial"/>
          <w:sz w:val="22"/>
          <w:shd w:val="clear" w:color="auto" w:fill="FFFFFF"/>
        </w:rPr>
        <w:t xml:space="preserve">oups, </w:t>
      </w:r>
      <w:proofErr w:type="gramStart"/>
      <w:r w:rsidR="00520845" w:rsidRPr="0047355A">
        <w:rPr>
          <w:rFonts w:cs="Arial"/>
          <w:sz w:val="22"/>
          <w:shd w:val="clear" w:color="auto" w:fill="FFFFFF"/>
        </w:rPr>
        <w:t>communities</w:t>
      </w:r>
      <w:proofErr w:type="gramEnd"/>
      <w:r w:rsidR="001E3119" w:rsidRPr="0047355A">
        <w:rPr>
          <w:rFonts w:cs="Arial"/>
          <w:sz w:val="22"/>
          <w:shd w:val="clear" w:color="auto" w:fill="FFFFFF"/>
        </w:rPr>
        <w:t>.</w:t>
      </w:r>
      <w:r w:rsidR="00D64DEC" w:rsidRPr="0047355A">
        <w:rPr>
          <w:rFonts w:cs="Arial"/>
          <w:sz w:val="22"/>
          <w:shd w:val="clear" w:color="auto" w:fill="FFFFFF"/>
        </w:rPr>
        <w:t xml:space="preserve"> </w:t>
      </w:r>
      <w:r w:rsidR="00D64DEC" w:rsidRPr="0047355A">
        <w:rPr>
          <w:rFonts w:cs="Arial"/>
          <w:sz w:val="22"/>
          <w:lang w:eastAsia="ka-GE"/>
        </w:rPr>
        <w:t>PP</w:t>
      </w:r>
      <w:r w:rsidR="00D64DEC" w:rsidRPr="0047355A">
        <w:rPr>
          <w:rFonts w:cs="Arial"/>
          <w:sz w:val="22"/>
          <w:lang w:val="ka-GE" w:eastAsia="ka-GE"/>
        </w:rPr>
        <w:t xml:space="preserve"> in </w:t>
      </w:r>
      <w:r w:rsidR="00D64DEC" w:rsidRPr="0047355A">
        <w:rPr>
          <w:rFonts w:cs="Arial"/>
          <w:sz w:val="22"/>
          <w:lang w:eastAsia="ka-GE"/>
        </w:rPr>
        <w:t>e</w:t>
      </w:r>
      <w:r w:rsidRPr="0047355A">
        <w:rPr>
          <w:rFonts w:cs="Arial"/>
          <w:sz w:val="22"/>
          <w:lang w:eastAsia="ka-GE"/>
        </w:rPr>
        <w:t xml:space="preserve">nvironmental </w:t>
      </w:r>
      <w:r w:rsidR="00D64DEC" w:rsidRPr="0047355A">
        <w:rPr>
          <w:rFonts w:cs="Arial"/>
          <w:sz w:val="22"/>
          <w:lang w:eastAsia="ka-GE"/>
        </w:rPr>
        <w:t>d</w:t>
      </w:r>
      <w:r w:rsidRPr="0047355A">
        <w:rPr>
          <w:rFonts w:cs="Arial"/>
          <w:sz w:val="22"/>
          <w:lang w:eastAsia="ka-GE"/>
        </w:rPr>
        <w:t>ecision-making</w:t>
      </w:r>
      <w:r w:rsidR="00520845" w:rsidRPr="0047355A">
        <w:rPr>
          <w:rFonts w:cs="Arial"/>
          <w:sz w:val="22"/>
          <w:lang w:eastAsia="ka-GE"/>
        </w:rPr>
        <w:t xml:space="preserve">, referring to any process of decision-making where significant environmental impacts are consulted with the public, </w:t>
      </w:r>
      <w:r w:rsidRPr="0047355A">
        <w:rPr>
          <w:rFonts w:cs="Arial"/>
          <w:sz w:val="22"/>
          <w:lang w:val="ka-GE" w:eastAsia="ka-GE"/>
        </w:rPr>
        <w:t>is playing an increasingly important role in the protection of the</w:t>
      </w:r>
      <w:r w:rsidRPr="0047355A">
        <w:rPr>
          <w:rFonts w:cs="Arial"/>
          <w:sz w:val="22"/>
          <w:lang w:eastAsia="ka-GE"/>
        </w:rPr>
        <w:t xml:space="preserve"> </w:t>
      </w:r>
      <w:r w:rsidRPr="0047355A">
        <w:rPr>
          <w:rFonts w:cs="Arial"/>
          <w:sz w:val="22"/>
          <w:lang w:val="ka-GE" w:eastAsia="ka-GE"/>
        </w:rPr>
        <w:t>environment.</w:t>
      </w:r>
      <w:r w:rsidR="00D7035E" w:rsidRPr="0047355A">
        <w:rPr>
          <w:rFonts w:cs="Arial"/>
          <w:sz w:val="22"/>
          <w:lang w:eastAsia="ka-GE"/>
        </w:rPr>
        <w:t xml:space="preserve"> </w:t>
      </w:r>
      <w:r w:rsidRPr="0047355A">
        <w:rPr>
          <w:rFonts w:cs="Arial"/>
          <w:sz w:val="22"/>
          <w:lang w:val="ka-GE" w:eastAsia="ka-GE"/>
        </w:rPr>
        <w:t>Encouraging the</w:t>
      </w:r>
      <w:r w:rsidRPr="0047355A">
        <w:rPr>
          <w:rFonts w:cs="Arial"/>
          <w:sz w:val="22"/>
          <w:lang w:eastAsia="ka-GE"/>
        </w:rPr>
        <w:t xml:space="preserve"> </w:t>
      </w:r>
      <w:r w:rsidRPr="0047355A">
        <w:rPr>
          <w:rFonts w:cs="Arial"/>
          <w:sz w:val="22"/>
          <w:lang w:val="ka-GE" w:eastAsia="ka-GE"/>
        </w:rPr>
        <w:t xml:space="preserve">stakeholders to share their </w:t>
      </w:r>
      <w:r w:rsidR="001E3119" w:rsidRPr="0047355A">
        <w:rPr>
          <w:rFonts w:cs="Arial"/>
          <w:sz w:val="22"/>
          <w:lang w:eastAsia="ka-GE"/>
        </w:rPr>
        <w:t>views can contribute to an in</w:t>
      </w:r>
      <w:r w:rsidR="001E3119" w:rsidRPr="0047355A">
        <w:rPr>
          <w:rFonts w:cs="Arial"/>
          <w:sz w:val="22"/>
          <w:lang w:val="ka-GE" w:eastAsia="ka-GE"/>
        </w:rPr>
        <w:t>crease</w:t>
      </w:r>
      <w:r w:rsidR="001E3119" w:rsidRPr="0047355A">
        <w:rPr>
          <w:rFonts w:cs="Arial"/>
          <w:sz w:val="22"/>
          <w:lang w:eastAsia="ka-GE"/>
        </w:rPr>
        <w:t>d public acceptance</w:t>
      </w:r>
      <w:r w:rsidR="001E3119" w:rsidRPr="0047355A">
        <w:rPr>
          <w:rFonts w:cs="Arial"/>
          <w:sz w:val="22"/>
          <w:lang w:val="ka-GE" w:eastAsia="ka-GE"/>
        </w:rPr>
        <w:t xml:space="preserve"> </w:t>
      </w:r>
      <w:r w:rsidR="001E3119" w:rsidRPr="0047355A">
        <w:rPr>
          <w:rFonts w:cs="Arial"/>
          <w:sz w:val="22"/>
          <w:lang w:eastAsia="ka-GE"/>
        </w:rPr>
        <w:t>of decisions taken regarding the implementation of environmental policies</w:t>
      </w:r>
      <w:r w:rsidR="00520845" w:rsidRPr="0047355A">
        <w:rPr>
          <w:rFonts w:cs="Arial"/>
          <w:sz w:val="22"/>
          <w:lang w:val="ka-GE" w:eastAsia="ka-GE"/>
        </w:rPr>
        <w:t xml:space="preserve">. </w:t>
      </w:r>
      <w:r w:rsidRPr="0047355A">
        <w:rPr>
          <w:rFonts w:cs="Arial"/>
          <w:sz w:val="22"/>
          <w:lang w:eastAsia="ka-GE"/>
        </w:rPr>
        <w:t>P</w:t>
      </w:r>
      <w:r w:rsidR="00AF0931" w:rsidRPr="0047355A">
        <w:rPr>
          <w:rFonts w:cs="Arial"/>
          <w:sz w:val="22"/>
          <w:lang w:eastAsia="ka-GE"/>
        </w:rPr>
        <w:t xml:space="preserve">P contributes to </w:t>
      </w:r>
      <w:r w:rsidRPr="0047355A">
        <w:rPr>
          <w:rFonts w:cs="Arial"/>
          <w:sz w:val="22"/>
        </w:rPr>
        <w:t xml:space="preserve">social consensus </w:t>
      </w:r>
      <w:r w:rsidR="001E3119" w:rsidRPr="0047355A">
        <w:rPr>
          <w:rFonts w:cs="Arial"/>
          <w:sz w:val="22"/>
        </w:rPr>
        <w:t>through conflict mitigation</w:t>
      </w:r>
      <w:r w:rsidRPr="0047355A">
        <w:rPr>
          <w:rFonts w:cs="Arial"/>
          <w:sz w:val="22"/>
        </w:rPr>
        <w:t>;</w:t>
      </w:r>
      <w:r w:rsidR="00AF0931" w:rsidRPr="0047355A">
        <w:rPr>
          <w:rFonts w:cs="Arial"/>
          <w:sz w:val="22"/>
          <w:lang w:eastAsia="ka-GE"/>
        </w:rPr>
        <w:t xml:space="preserve"> </w:t>
      </w:r>
      <w:r w:rsidRPr="0047355A">
        <w:rPr>
          <w:rFonts w:cs="Arial"/>
          <w:sz w:val="22"/>
        </w:rPr>
        <w:t xml:space="preserve">process of decision-making </w:t>
      </w:r>
      <w:r w:rsidR="00520845" w:rsidRPr="0047355A">
        <w:rPr>
          <w:rFonts w:cs="Arial"/>
          <w:sz w:val="22"/>
        </w:rPr>
        <w:t>whereas the</w:t>
      </w:r>
      <w:r w:rsidRPr="0047355A">
        <w:rPr>
          <w:rFonts w:cs="Arial"/>
          <w:sz w:val="22"/>
        </w:rPr>
        <w:t xml:space="preserve"> final decision bec</w:t>
      </w:r>
      <w:r w:rsidR="00AF0931" w:rsidRPr="0047355A">
        <w:rPr>
          <w:rFonts w:cs="Arial"/>
          <w:sz w:val="22"/>
        </w:rPr>
        <w:t xml:space="preserve">omes transparent and legitimate; </w:t>
      </w:r>
      <w:r w:rsidRPr="0047355A">
        <w:rPr>
          <w:rFonts w:cs="Arial"/>
          <w:sz w:val="22"/>
        </w:rPr>
        <w:t>prevention of adverse environmental consequences of the decision</w:t>
      </w:r>
      <w:r w:rsidR="00AF0931" w:rsidRPr="0047355A">
        <w:rPr>
          <w:rFonts w:cs="Arial"/>
          <w:sz w:val="22"/>
        </w:rPr>
        <w:t xml:space="preserve">s; </w:t>
      </w:r>
      <w:r w:rsidR="001E3119" w:rsidRPr="0047355A">
        <w:rPr>
          <w:rFonts w:cs="Arial"/>
          <w:sz w:val="22"/>
        </w:rPr>
        <w:t>identifying additional solutions in environmental policy-making</w:t>
      </w:r>
      <w:r w:rsidRPr="0047355A">
        <w:rPr>
          <w:rFonts w:cs="Arial"/>
          <w:sz w:val="22"/>
        </w:rPr>
        <w:t>.</w:t>
      </w:r>
    </w:p>
    <w:p w14:paraId="7F5D0E32" w14:textId="77777777" w:rsidR="00520845" w:rsidRPr="0047355A" w:rsidRDefault="00B512A2" w:rsidP="001F40BE">
      <w:pPr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The international framework on </w:t>
      </w:r>
      <w:r w:rsidR="00520845" w:rsidRPr="0047355A">
        <w:rPr>
          <w:rFonts w:cs="Arial"/>
          <w:sz w:val="22"/>
        </w:rPr>
        <w:t xml:space="preserve">environmental </w:t>
      </w:r>
      <w:r w:rsidRPr="0047355A">
        <w:rPr>
          <w:rFonts w:cs="Arial"/>
          <w:sz w:val="22"/>
        </w:rPr>
        <w:t>PP emerges from the United Nations Conference on Environment and Development (UNCED) in 1992</w:t>
      </w:r>
      <w:r w:rsidR="001F40BE" w:rsidRPr="0047355A">
        <w:rPr>
          <w:rFonts w:cs="Arial"/>
          <w:sz w:val="22"/>
        </w:rPr>
        <w:t xml:space="preserve"> </w:t>
      </w:r>
      <w:r w:rsidRPr="0047355A">
        <w:rPr>
          <w:rFonts w:cs="Arial"/>
          <w:sz w:val="22"/>
        </w:rPr>
        <w:t>(principle 10) and Agenda 21 (UN Action Plan with regard to sustainable development) both calling for increas</w:t>
      </w:r>
      <w:r w:rsidR="001F40BE" w:rsidRPr="0047355A">
        <w:rPr>
          <w:rFonts w:cs="Arial"/>
          <w:sz w:val="22"/>
        </w:rPr>
        <w:t xml:space="preserve">ed public participation in EDM. </w:t>
      </w:r>
      <w:r w:rsidR="00B07D30" w:rsidRPr="0047355A">
        <w:rPr>
          <w:rFonts w:cs="Arial"/>
          <w:sz w:val="22"/>
        </w:rPr>
        <w:t xml:space="preserve">While </w:t>
      </w:r>
      <w:r w:rsidR="00D64DEC" w:rsidRPr="0047355A">
        <w:rPr>
          <w:rFonts w:cs="Arial"/>
          <w:sz w:val="22"/>
        </w:rPr>
        <w:t xml:space="preserve">the </w:t>
      </w:r>
      <w:r w:rsidR="00B07D30" w:rsidRPr="0047355A">
        <w:rPr>
          <w:rFonts w:cs="Arial"/>
          <w:sz w:val="22"/>
        </w:rPr>
        <w:t>United Nations Framework Convention on Climate Change (</w:t>
      </w:r>
      <w:r w:rsidR="00520845" w:rsidRPr="0047355A">
        <w:rPr>
          <w:rFonts w:cs="Arial"/>
          <w:sz w:val="22"/>
        </w:rPr>
        <w:t xml:space="preserve">UNFCCC, </w:t>
      </w:r>
      <w:r w:rsidR="00B07D30" w:rsidRPr="0047355A">
        <w:rPr>
          <w:rFonts w:cs="Arial"/>
          <w:sz w:val="22"/>
        </w:rPr>
        <w:t>Article 6) as well as the Kyoto Protocol (Art</w:t>
      </w:r>
      <w:r w:rsidR="001F40BE" w:rsidRPr="0047355A">
        <w:rPr>
          <w:rFonts w:cs="Arial"/>
          <w:sz w:val="22"/>
        </w:rPr>
        <w:t>.</w:t>
      </w:r>
      <w:r w:rsidR="00B07D30" w:rsidRPr="0047355A">
        <w:rPr>
          <w:rFonts w:cs="Arial"/>
          <w:sz w:val="22"/>
        </w:rPr>
        <w:t xml:space="preserve"> 10) and Paris Agreement (Art</w:t>
      </w:r>
      <w:r w:rsidR="001F40BE" w:rsidRPr="0047355A">
        <w:rPr>
          <w:rFonts w:cs="Arial"/>
          <w:sz w:val="22"/>
        </w:rPr>
        <w:t xml:space="preserve">. </w:t>
      </w:r>
      <w:r w:rsidR="00323175" w:rsidRPr="0047355A">
        <w:rPr>
          <w:rFonts w:cs="Arial"/>
          <w:sz w:val="22"/>
        </w:rPr>
        <w:t>12</w:t>
      </w:r>
      <w:r w:rsidR="00B07D30" w:rsidRPr="0047355A">
        <w:rPr>
          <w:rFonts w:cs="Arial"/>
          <w:sz w:val="22"/>
        </w:rPr>
        <w:t>)</w:t>
      </w:r>
      <w:r w:rsidR="001F40BE" w:rsidRPr="0047355A">
        <w:rPr>
          <w:rFonts w:cs="Arial"/>
          <w:sz w:val="22"/>
        </w:rPr>
        <w:t xml:space="preserve"> stress on the importance of</w:t>
      </w:r>
      <w:r w:rsidR="00B07D30" w:rsidRPr="0047355A">
        <w:rPr>
          <w:rFonts w:cs="Arial"/>
          <w:sz w:val="22"/>
        </w:rPr>
        <w:t xml:space="preserve"> PP under the UNFCCC process, the </w:t>
      </w:r>
      <w:r w:rsidR="008A715A" w:rsidRPr="0047355A">
        <w:rPr>
          <w:rFonts w:cs="Arial"/>
          <w:sz w:val="22"/>
          <w:shd w:val="clear" w:color="auto" w:fill="FFFFFF"/>
        </w:rPr>
        <w:t xml:space="preserve">United Nations Economic Commission for Europe </w:t>
      </w:r>
      <w:r w:rsidR="008A715A" w:rsidRPr="0047355A">
        <w:rPr>
          <w:rFonts w:cs="Arial"/>
          <w:sz w:val="22"/>
          <w:bdr w:val="none" w:sz="0" w:space="0" w:color="auto" w:frame="1"/>
          <w:shd w:val="clear" w:color="auto" w:fill="FFFFFF"/>
        </w:rPr>
        <w:t xml:space="preserve">Convention on Access to Information, </w:t>
      </w:r>
      <w:r w:rsidR="00D64DEC" w:rsidRPr="0047355A">
        <w:rPr>
          <w:rFonts w:cs="Arial"/>
          <w:sz w:val="22"/>
          <w:bdr w:val="none" w:sz="0" w:space="0" w:color="auto" w:frame="1"/>
          <w:shd w:val="clear" w:color="auto" w:fill="FFFFFF"/>
        </w:rPr>
        <w:t>PP</w:t>
      </w:r>
      <w:r w:rsidR="008A715A" w:rsidRPr="0047355A">
        <w:rPr>
          <w:rFonts w:cs="Arial"/>
          <w:sz w:val="22"/>
          <w:bdr w:val="none" w:sz="0" w:space="0" w:color="auto" w:frame="1"/>
          <w:shd w:val="clear" w:color="auto" w:fill="FFFFFF"/>
        </w:rPr>
        <w:t xml:space="preserve"> in Decision-Making and Access to Justice in Environmental Matters</w:t>
      </w:r>
      <w:r w:rsidR="008A715A" w:rsidRPr="0047355A">
        <w:rPr>
          <w:rFonts w:cs="Arial"/>
          <w:sz w:val="22"/>
          <w:shd w:val="clear" w:color="auto" w:fill="FFFFFF"/>
        </w:rPr>
        <w:t xml:space="preserve"> (The Aarhus </w:t>
      </w:r>
      <w:r w:rsidR="00323175" w:rsidRPr="0047355A">
        <w:rPr>
          <w:rFonts w:cs="Arial"/>
          <w:sz w:val="22"/>
          <w:shd w:val="clear" w:color="auto" w:fill="FFFFFF"/>
        </w:rPr>
        <w:t>c</w:t>
      </w:r>
      <w:r w:rsidR="008A715A" w:rsidRPr="0047355A">
        <w:rPr>
          <w:rFonts w:cs="Arial"/>
          <w:sz w:val="22"/>
          <w:shd w:val="clear" w:color="auto" w:fill="FFFFFF"/>
        </w:rPr>
        <w:t>onvention)</w:t>
      </w:r>
      <w:r w:rsidR="008A715A" w:rsidRPr="0047355A">
        <w:rPr>
          <w:rFonts w:cs="Arial"/>
          <w:sz w:val="22"/>
        </w:rPr>
        <w:t xml:space="preserve">, </w:t>
      </w:r>
      <w:r w:rsidR="00520845" w:rsidRPr="0047355A">
        <w:rPr>
          <w:rFonts w:cs="Arial"/>
          <w:sz w:val="22"/>
        </w:rPr>
        <w:t>is</w:t>
      </w:r>
      <w:r w:rsidR="008A715A" w:rsidRPr="0047355A">
        <w:rPr>
          <w:rFonts w:cs="Arial"/>
          <w:sz w:val="22"/>
        </w:rPr>
        <w:t xml:space="preserve"> the overarching international legal instrument </w:t>
      </w:r>
      <w:r w:rsidR="00520845" w:rsidRPr="0047355A">
        <w:rPr>
          <w:rFonts w:cs="Arial"/>
          <w:sz w:val="22"/>
        </w:rPr>
        <w:t xml:space="preserve">which </w:t>
      </w:r>
      <w:r w:rsidR="008A715A" w:rsidRPr="0047355A">
        <w:rPr>
          <w:rFonts w:cs="Arial"/>
          <w:sz w:val="22"/>
          <w:lang w:val="ka-GE" w:eastAsia="ka-GE"/>
        </w:rPr>
        <w:t>shape</w:t>
      </w:r>
      <w:r w:rsidR="00520845" w:rsidRPr="0047355A">
        <w:rPr>
          <w:rFonts w:cs="Arial"/>
          <w:sz w:val="22"/>
          <w:lang w:eastAsia="ka-GE"/>
        </w:rPr>
        <w:t>s</w:t>
      </w:r>
      <w:r w:rsidR="008A715A" w:rsidRPr="0047355A">
        <w:rPr>
          <w:rFonts w:cs="Arial"/>
          <w:sz w:val="22"/>
          <w:lang w:val="ka-GE" w:eastAsia="ka-GE"/>
        </w:rPr>
        <w:t xml:space="preserve"> the aspirations of </w:t>
      </w:r>
      <w:r w:rsidR="001F40BE" w:rsidRPr="0047355A">
        <w:rPr>
          <w:rFonts w:cs="Arial"/>
          <w:sz w:val="22"/>
          <w:lang w:eastAsia="ka-GE"/>
        </w:rPr>
        <w:t>PP.</w:t>
      </w:r>
      <w:r w:rsidR="008A715A" w:rsidRPr="0047355A">
        <w:rPr>
          <w:rFonts w:cs="Arial"/>
          <w:sz w:val="22"/>
          <w:lang w:eastAsia="ka-GE"/>
        </w:rPr>
        <w:t xml:space="preserve"> </w:t>
      </w:r>
    </w:p>
    <w:p w14:paraId="2FF68E73" w14:textId="77777777" w:rsidR="00BD01D7" w:rsidRPr="0047355A" w:rsidRDefault="001F40BE" w:rsidP="005124BF">
      <w:pPr>
        <w:spacing w:after="160"/>
        <w:jc w:val="both"/>
        <w:rPr>
          <w:rFonts w:cs="Arial"/>
          <w:strike/>
          <w:color w:val="000000"/>
          <w:sz w:val="22"/>
        </w:rPr>
      </w:pPr>
      <w:r w:rsidRPr="0047355A">
        <w:rPr>
          <w:rFonts w:cs="Arial"/>
          <w:sz w:val="22"/>
          <w:lang w:eastAsia="ka-GE"/>
        </w:rPr>
        <w:t>Georgia ratified t</w:t>
      </w:r>
      <w:r w:rsidR="008A715A" w:rsidRPr="0047355A">
        <w:rPr>
          <w:rFonts w:cs="Arial"/>
          <w:sz w:val="22"/>
          <w:lang w:eastAsia="ka-GE"/>
        </w:rPr>
        <w:t>he Aarhus Convention</w:t>
      </w:r>
      <w:r w:rsidRPr="0047355A">
        <w:rPr>
          <w:rFonts w:cs="Arial"/>
          <w:sz w:val="22"/>
          <w:lang w:eastAsia="ka-GE"/>
        </w:rPr>
        <w:t xml:space="preserve"> </w:t>
      </w:r>
      <w:r w:rsidRPr="0047355A">
        <w:rPr>
          <w:rFonts w:cs="Arial"/>
          <w:sz w:val="22"/>
          <w:shd w:val="clear" w:color="auto" w:fill="FFFFFF"/>
        </w:rPr>
        <w:t>in 2000</w:t>
      </w:r>
      <w:r w:rsidR="008A715A" w:rsidRPr="0047355A">
        <w:rPr>
          <w:rFonts w:cs="Arial"/>
          <w:sz w:val="22"/>
          <w:shd w:val="clear" w:color="auto" w:fill="FFFFFF"/>
        </w:rPr>
        <w:t xml:space="preserve"> </w:t>
      </w:r>
      <w:r w:rsidR="008A715A" w:rsidRPr="0047355A">
        <w:rPr>
          <w:rFonts w:cs="Arial"/>
          <w:color w:val="000000"/>
          <w:sz w:val="22"/>
        </w:rPr>
        <w:t>impos</w:t>
      </w:r>
      <w:r w:rsidRPr="0047355A">
        <w:rPr>
          <w:rFonts w:cs="Arial"/>
          <w:color w:val="000000"/>
          <w:sz w:val="22"/>
        </w:rPr>
        <w:t>ing</w:t>
      </w:r>
      <w:r w:rsidR="008A715A" w:rsidRPr="0047355A">
        <w:rPr>
          <w:rFonts w:cs="Arial"/>
          <w:color w:val="000000"/>
          <w:sz w:val="22"/>
        </w:rPr>
        <w:t xml:space="preserve"> certain obligations on Georgia. </w:t>
      </w:r>
      <w:r w:rsidR="005124BF" w:rsidRPr="0047355A">
        <w:rPr>
          <w:rFonts w:cs="Arial"/>
          <w:color w:val="000000"/>
          <w:sz w:val="22"/>
        </w:rPr>
        <w:t>In order to</w:t>
      </w:r>
      <w:r w:rsidR="008A715A" w:rsidRPr="0047355A">
        <w:rPr>
          <w:rFonts w:cs="Arial"/>
          <w:color w:val="000000"/>
          <w:sz w:val="22"/>
        </w:rPr>
        <w:t xml:space="preserve"> ensur</w:t>
      </w:r>
      <w:r w:rsidR="005124BF" w:rsidRPr="0047355A">
        <w:rPr>
          <w:rFonts w:cs="Arial"/>
          <w:color w:val="000000"/>
          <w:sz w:val="22"/>
        </w:rPr>
        <w:t>e the</w:t>
      </w:r>
      <w:r w:rsidR="008A715A" w:rsidRPr="0047355A">
        <w:rPr>
          <w:rFonts w:cs="Arial"/>
          <w:color w:val="000000"/>
          <w:sz w:val="22"/>
        </w:rPr>
        <w:t xml:space="preserve"> effective implementation of the Aarhus Convention</w:t>
      </w:r>
      <w:r w:rsidR="00D64DEC" w:rsidRPr="0047355A">
        <w:rPr>
          <w:rFonts w:cs="Arial"/>
          <w:color w:val="000000"/>
          <w:sz w:val="22"/>
        </w:rPr>
        <w:t>,</w:t>
      </w:r>
      <w:r w:rsidR="008A715A" w:rsidRPr="0047355A">
        <w:rPr>
          <w:rFonts w:cs="Arial"/>
          <w:color w:val="000000"/>
          <w:sz w:val="22"/>
        </w:rPr>
        <w:t xml:space="preserve"> it is expedient to revise national legislation to improve relevant procedures. </w:t>
      </w:r>
      <w:proofErr w:type="gramStart"/>
      <w:r w:rsidR="008A715A" w:rsidRPr="0047355A">
        <w:rPr>
          <w:rFonts w:cs="Arial"/>
          <w:sz w:val="22"/>
        </w:rPr>
        <w:t xml:space="preserve">This is coordinated by </w:t>
      </w:r>
      <w:proofErr w:type="spellStart"/>
      <w:r w:rsidR="008A715A" w:rsidRPr="0047355A">
        <w:rPr>
          <w:rFonts w:cs="Arial"/>
          <w:sz w:val="22"/>
        </w:rPr>
        <w:t>MoENRP</w:t>
      </w:r>
      <w:r w:rsidR="00D64DEC" w:rsidRPr="0047355A">
        <w:rPr>
          <w:rFonts w:cs="Arial"/>
          <w:sz w:val="22"/>
        </w:rPr>
        <w:t>’s</w:t>
      </w:r>
      <w:proofErr w:type="spellEnd"/>
      <w:r w:rsidR="008A715A" w:rsidRPr="0047355A">
        <w:rPr>
          <w:rFonts w:cs="Arial"/>
          <w:sz w:val="22"/>
        </w:rPr>
        <w:t xml:space="preserve"> In</w:t>
      </w:r>
      <w:r w:rsidR="0093121D" w:rsidRPr="0047355A">
        <w:rPr>
          <w:rFonts w:cs="Arial"/>
          <w:sz w:val="22"/>
        </w:rPr>
        <w:t>ternational Relations Division</w:t>
      </w:r>
      <w:proofErr w:type="gramEnd"/>
      <w:r w:rsidR="0093121D" w:rsidRPr="0047355A">
        <w:rPr>
          <w:rFonts w:cs="Arial"/>
          <w:sz w:val="22"/>
        </w:rPr>
        <w:t>.</w:t>
      </w:r>
    </w:p>
    <w:p w14:paraId="20C3960A" w14:textId="77777777" w:rsidR="0012590A" w:rsidRPr="0047355A" w:rsidRDefault="0012590A" w:rsidP="00C52DFC">
      <w:pPr>
        <w:jc w:val="both"/>
        <w:rPr>
          <w:rFonts w:cs="Arial"/>
          <w:color w:val="000000" w:themeColor="text1"/>
          <w:sz w:val="22"/>
          <w:lang w:eastAsia="mk-MK"/>
        </w:rPr>
      </w:pPr>
      <w:r w:rsidRPr="0047355A">
        <w:rPr>
          <w:rFonts w:cs="Arial"/>
          <w:color w:val="000000" w:themeColor="text1"/>
          <w:sz w:val="22"/>
          <w:lang w:eastAsia="mk-MK"/>
        </w:rPr>
        <w:t>On behalf of the German Federal Ministry for the Environment, Nature Conservation</w:t>
      </w:r>
      <w:r w:rsidRPr="0047355A">
        <w:rPr>
          <w:rFonts w:cs="Arial"/>
          <w:sz w:val="22"/>
        </w:rPr>
        <w:t>, Building and Nuclear Safety (</w:t>
      </w:r>
      <w:r w:rsidRPr="0047355A">
        <w:rPr>
          <w:rFonts w:cs="Arial"/>
          <w:color w:val="000000" w:themeColor="text1"/>
          <w:sz w:val="22"/>
          <w:lang w:eastAsia="mk-MK"/>
        </w:rPr>
        <w:t xml:space="preserve">BMUB), the project </w:t>
      </w:r>
      <w:r w:rsidRPr="0047355A">
        <w:rPr>
          <w:rFonts w:eastAsia="Times New Roman" w:cs="Arial"/>
          <w:sz w:val="22"/>
          <w:lang w:val="en-GB" w:eastAsia="de-DE"/>
        </w:rPr>
        <w:t>‘Developing Capacities for Alignment with the EU Climate Targets in the Eastern Partnership Countries’ (</w:t>
      </w:r>
      <w:proofErr w:type="spellStart"/>
      <w:r w:rsidRPr="0047355A">
        <w:rPr>
          <w:rFonts w:eastAsia="Times New Roman" w:cs="Arial"/>
          <w:sz w:val="22"/>
          <w:lang w:val="en-GB" w:eastAsia="de-DE"/>
        </w:rPr>
        <w:t>EaP</w:t>
      </w:r>
      <w:proofErr w:type="spellEnd"/>
      <w:r w:rsidRPr="0047355A">
        <w:rPr>
          <w:rFonts w:eastAsia="Times New Roman" w:cs="Arial"/>
          <w:sz w:val="22"/>
          <w:lang w:val="en-GB" w:eastAsia="de-DE"/>
        </w:rPr>
        <w:t xml:space="preserve"> Climate) is </w:t>
      </w:r>
      <w:r w:rsidRPr="0047355A">
        <w:rPr>
          <w:rFonts w:cs="Arial"/>
          <w:color w:val="000000" w:themeColor="text1"/>
          <w:sz w:val="22"/>
          <w:lang w:eastAsia="mk-MK"/>
        </w:rPr>
        <w:t xml:space="preserve">implemented by Deutsche </w:t>
      </w:r>
      <w:proofErr w:type="spellStart"/>
      <w:r w:rsidRPr="0047355A">
        <w:rPr>
          <w:rFonts w:cs="Arial"/>
          <w:color w:val="000000" w:themeColor="text1"/>
          <w:sz w:val="22"/>
          <w:lang w:eastAsia="mk-MK"/>
        </w:rPr>
        <w:t>Gesellschaft</w:t>
      </w:r>
      <w:proofErr w:type="spellEnd"/>
      <w:r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proofErr w:type="spellStart"/>
      <w:r w:rsidRPr="0047355A">
        <w:rPr>
          <w:rFonts w:cs="Arial"/>
          <w:color w:val="000000" w:themeColor="text1"/>
          <w:sz w:val="22"/>
          <w:lang w:eastAsia="mk-MK"/>
        </w:rPr>
        <w:t>für</w:t>
      </w:r>
      <w:proofErr w:type="spellEnd"/>
      <w:r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proofErr w:type="spellStart"/>
      <w:r w:rsidRPr="0047355A">
        <w:rPr>
          <w:rFonts w:cs="Arial"/>
          <w:color w:val="000000" w:themeColor="text1"/>
          <w:sz w:val="22"/>
          <w:lang w:eastAsia="mk-MK"/>
        </w:rPr>
        <w:t>Internationale</w:t>
      </w:r>
      <w:proofErr w:type="spellEnd"/>
      <w:r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proofErr w:type="spellStart"/>
      <w:r w:rsidRPr="0047355A">
        <w:rPr>
          <w:rFonts w:cs="Arial"/>
          <w:color w:val="000000" w:themeColor="text1"/>
          <w:sz w:val="22"/>
          <w:lang w:eastAsia="mk-MK"/>
        </w:rPr>
        <w:t>Zusammenarbeit</w:t>
      </w:r>
      <w:proofErr w:type="spellEnd"/>
      <w:r w:rsidRPr="0047355A">
        <w:rPr>
          <w:rFonts w:cs="Arial"/>
          <w:color w:val="000000" w:themeColor="text1"/>
          <w:sz w:val="22"/>
          <w:lang w:eastAsia="mk-MK"/>
        </w:rPr>
        <w:t xml:space="preserve"> (GIZ) GmbH. The project is part of the BMUB-financed Regional Program “Capacity Development for Climate Policy in </w:t>
      </w:r>
      <w:r w:rsidR="00D64DEC" w:rsidRPr="0047355A">
        <w:rPr>
          <w:rFonts w:cs="Arial"/>
          <w:color w:val="000000" w:themeColor="text1"/>
          <w:sz w:val="22"/>
          <w:lang w:eastAsia="mk-MK"/>
        </w:rPr>
        <w:t xml:space="preserve">the </w:t>
      </w:r>
      <w:r w:rsidRPr="0047355A">
        <w:rPr>
          <w:rFonts w:cs="Arial"/>
          <w:color w:val="000000" w:themeColor="text1"/>
          <w:sz w:val="22"/>
          <w:lang w:eastAsia="mk-MK"/>
        </w:rPr>
        <w:t>Western Balkan, Central and</w:t>
      </w:r>
      <w:r w:rsidR="009B7843" w:rsidRPr="0047355A">
        <w:rPr>
          <w:rFonts w:cs="Arial"/>
          <w:color w:val="000000" w:themeColor="text1"/>
          <w:sz w:val="22"/>
          <w:lang w:eastAsia="mk-MK"/>
        </w:rPr>
        <w:t xml:space="preserve"> East Europe, and Central Asia.”</w:t>
      </w:r>
      <w:r w:rsidR="00323175"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r w:rsidR="00665175" w:rsidRPr="0047355A">
        <w:rPr>
          <w:rFonts w:cs="Arial"/>
          <w:sz w:val="22"/>
        </w:rPr>
        <w:t>The project aims at strengthening the capacities of national institutions for implementing climate-related directives in the AA and creating synergies with the existing commitments on climate change.</w:t>
      </w:r>
    </w:p>
    <w:p w14:paraId="0A5FC352" w14:textId="77777777" w:rsidR="0091686D" w:rsidRPr="0047355A" w:rsidRDefault="00966515" w:rsidP="001E3119">
      <w:pPr>
        <w:jc w:val="both"/>
        <w:rPr>
          <w:rFonts w:cs="Arial"/>
          <w:color w:val="000000" w:themeColor="text1"/>
          <w:sz w:val="22"/>
          <w:lang w:eastAsia="mk-MK"/>
        </w:rPr>
      </w:pPr>
      <w:r w:rsidRPr="0047355A">
        <w:rPr>
          <w:rFonts w:cs="Arial"/>
          <w:color w:val="000000" w:themeColor="text1"/>
          <w:sz w:val="22"/>
          <w:lang w:eastAsia="mk-MK"/>
        </w:rPr>
        <w:t>Currently</w:t>
      </w:r>
      <w:r w:rsidR="00AE19B8" w:rsidRPr="0047355A">
        <w:rPr>
          <w:rFonts w:cs="Arial"/>
          <w:color w:val="000000" w:themeColor="text1"/>
          <w:sz w:val="22"/>
          <w:lang w:eastAsia="mk-MK"/>
        </w:rPr>
        <w:t>,</w:t>
      </w:r>
      <w:r w:rsidR="0012590A" w:rsidRPr="0047355A">
        <w:rPr>
          <w:rFonts w:cs="Arial"/>
          <w:color w:val="000000" w:themeColor="text1"/>
          <w:sz w:val="22"/>
          <w:lang w:eastAsia="mk-MK"/>
        </w:rPr>
        <w:t xml:space="preserve"> the project supports </w:t>
      </w:r>
      <w:proofErr w:type="spellStart"/>
      <w:r w:rsidR="0012590A" w:rsidRPr="0047355A">
        <w:rPr>
          <w:rFonts w:cs="Arial"/>
          <w:color w:val="000000" w:themeColor="text1"/>
          <w:sz w:val="22"/>
          <w:lang w:eastAsia="mk-MK"/>
        </w:rPr>
        <w:t>MoENRP</w:t>
      </w:r>
      <w:proofErr w:type="spellEnd"/>
      <w:r w:rsidR="0012590A" w:rsidRPr="0047355A">
        <w:rPr>
          <w:rFonts w:cs="Arial"/>
          <w:color w:val="000000" w:themeColor="text1"/>
          <w:sz w:val="22"/>
          <w:lang w:eastAsia="mk-MK"/>
        </w:rPr>
        <w:t xml:space="preserve"> in the </w:t>
      </w:r>
      <w:r w:rsidR="005124BF" w:rsidRPr="0047355A">
        <w:rPr>
          <w:rFonts w:cs="Arial"/>
          <w:color w:val="000000" w:themeColor="text1"/>
          <w:sz w:val="22"/>
          <w:lang w:eastAsia="mk-MK"/>
        </w:rPr>
        <w:t>elaborat</w:t>
      </w:r>
      <w:r w:rsidR="0012590A" w:rsidRPr="0047355A">
        <w:rPr>
          <w:rFonts w:cs="Arial"/>
          <w:color w:val="000000" w:themeColor="text1"/>
          <w:sz w:val="22"/>
          <w:lang w:eastAsia="mk-MK"/>
        </w:rPr>
        <w:t>ion of</w:t>
      </w:r>
      <w:r w:rsidR="002D6385" w:rsidRPr="0047355A">
        <w:rPr>
          <w:rFonts w:cs="Arial"/>
          <w:color w:val="000000" w:themeColor="text1"/>
          <w:sz w:val="22"/>
          <w:lang w:eastAsia="mk-MK"/>
        </w:rPr>
        <w:t xml:space="preserve"> a ‘Climate Action Plan’ (CAP)</w:t>
      </w:r>
      <w:r w:rsidR="005124BF" w:rsidRPr="0047355A">
        <w:rPr>
          <w:rFonts w:cs="Arial"/>
          <w:color w:val="000000" w:themeColor="text1"/>
          <w:sz w:val="22"/>
          <w:lang w:eastAsia="mk-MK"/>
        </w:rPr>
        <w:t xml:space="preserve"> as one of the mechanisms to operationalize</w:t>
      </w:r>
      <w:r w:rsidR="000F5E35"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r w:rsidR="00AE19B8" w:rsidRPr="0047355A">
        <w:rPr>
          <w:rFonts w:cs="Arial"/>
          <w:color w:val="000000" w:themeColor="text1"/>
          <w:sz w:val="22"/>
          <w:lang w:eastAsia="mk-MK"/>
        </w:rPr>
        <w:t>Georgia’s National Intended Contribution (</w:t>
      </w:r>
      <w:r w:rsidR="000F5E35" w:rsidRPr="0047355A">
        <w:rPr>
          <w:rFonts w:cs="Arial"/>
          <w:color w:val="000000" w:themeColor="text1"/>
          <w:sz w:val="22"/>
          <w:lang w:eastAsia="mk-MK"/>
        </w:rPr>
        <w:t>NDC</w:t>
      </w:r>
      <w:r w:rsidR="00AE19B8" w:rsidRPr="0047355A">
        <w:rPr>
          <w:rFonts w:cs="Arial"/>
          <w:color w:val="000000" w:themeColor="text1"/>
          <w:sz w:val="22"/>
          <w:lang w:eastAsia="mk-MK"/>
        </w:rPr>
        <w:t xml:space="preserve">). </w:t>
      </w:r>
      <w:r w:rsidR="000F5E35" w:rsidRPr="0047355A">
        <w:rPr>
          <w:rFonts w:cs="Arial"/>
          <w:color w:val="000000" w:themeColor="text1"/>
          <w:sz w:val="22"/>
          <w:lang w:eastAsia="mk-MK"/>
        </w:rPr>
        <w:t>It is envisaged that</w:t>
      </w:r>
      <w:r w:rsidR="00AE19B8" w:rsidRPr="0047355A">
        <w:rPr>
          <w:rFonts w:cs="Arial"/>
          <w:color w:val="000000" w:themeColor="text1"/>
          <w:sz w:val="22"/>
          <w:lang w:eastAsia="mk-MK"/>
        </w:rPr>
        <w:t xml:space="preserve"> the</w:t>
      </w:r>
      <w:r w:rsidR="000F5E35" w:rsidRPr="0047355A">
        <w:rPr>
          <w:rFonts w:cs="Arial"/>
          <w:color w:val="000000" w:themeColor="text1"/>
          <w:sz w:val="22"/>
          <w:lang w:eastAsia="mk-MK"/>
        </w:rPr>
        <w:t xml:space="preserve"> CAP</w:t>
      </w:r>
      <w:r w:rsidR="0012590A" w:rsidRPr="0047355A">
        <w:rPr>
          <w:rFonts w:cs="Arial"/>
          <w:color w:val="000000" w:themeColor="text1"/>
          <w:sz w:val="22"/>
          <w:lang w:eastAsia="mk-MK"/>
        </w:rPr>
        <w:t xml:space="preserve"> is </w:t>
      </w:r>
      <w:r w:rsidR="000F5E35" w:rsidRPr="0047355A">
        <w:rPr>
          <w:rFonts w:cs="Arial"/>
          <w:color w:val="000000" w:themeColor="text1"/>
          <w:sz w:val="22"/>
          <w:lang w:eastAsia="mk-MK"/>
        </w:rPr>
        <w:t>developed</w:t>
      </w:r>
      <w:r w:rsidR="0012590A"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r w:rsidR="001E3119" w:rsidRPr="0047355A">
        <w:rPr>
          <w:rFonts w:cs="Arial"/>
          <w:color w:val="000000" w:themeColor="text1"/>
          <w:sz w:val="22"/>
          <w:lang w:eastAsia="mk-MK"/>
        </w:rPr>
        <w:t xml:space="preserve">and implemented </w:t>
      </w:r>
      <w:r w:rsidR="008268DF" w:rsidRPr="0047355A">
        <w:rPr>
          <w:rFonts w:cs="Arial"/>
          <w:color w:val="000000" w:themeColor="text1"/>
          <w:sz w:val="22"/>
          <w:lang w:eastAsia="mk-MK"/>
        </w:rPr>
        <w:t xml:space="preserve">with </w:t>
      </w:r>
      <w:r w:rsidR="001E3119" w:rsidRPr="0047355A">
        <w:rPr>
          <w:rFonts w:cs="Arial"/>
          <w:color w:val="000000" w:themeColor="text1"/>
          <w:sz w:val="22"/>
          <w:lang w:eastAsia="mk-MK"/>
        </w:rPr>
        <w:t xml:space="preserve">a </w:t>
      </w:r>
      <w:r w:rsidR="008268DF" w:rsidRPr="0047355A">
        <w:rPr>
          <w:rFonts w:cs="Arial"/>
          <w:color w:val="000000" w:themeColor="text1"/>
          <w:sz w:val="22"/>
          <w:lang w:eastAsia="mk-MK"/>
        </w:rPr>
        <w:t xml:space="preserve">participatory approach to ensure the inclusion of relevant stakeholders in the process. </w:t>
      </w:r>
      <w:r w:rsidRPr="0047355A">
        <w:rPr>
          <w:rFonts w:cs="Arial"/>
          <w:color w:val="000000" w:themeColor="text1"/>
          <w:sz w:val="22"/>
          <w:lang w:eastAsia="mk-MK"/>
        </w:rPr>
        <w:t xml:space="preserve">Based on the project operational planning conducted jointly with the </w:t>
      </w:r>
      <w:proofErr w:type="spellStart"/>
      <w:r w:rsidRPr="0047355A">
        <w:rPr>
          <w:rFonts w:cs="Arial"/>
          <w:color w:val="000000" w:themeColor="text1"/>
          <w:sz w:val="22"/>
          <w:lang w:eastAsia="mk-MK"/>
        </w:rPr>
        <w:t>MoENRP</w:t>
      </w:r>
      <w:proofErr w:type="spellEnd"/>
      <w:r w:rsidR="00323175" w:rsidRPr="0047355A">
        <w:rPr>
          <w:rFonts w:cs="Arial"/>
          <w:color w:val="000000" w:themeColor="text1"/>
          <w:sz w:val="22"/>
          <w:lang w:eastAsia="mk-MK"/>
        </w:rPr>
        <w:t>,</w:t>
      </w:r>
      <w:r w:rsidRPr="0047355A">
        <w:rPr>
          <w:rFonts w:cs="Arial"/>
          <w:color w:val="000000" w:themeColor="text1"/>
          <w:sz w:val="22"/>
          <w:lang w:eastAsia="mk-MK"/>
        </w:rPr>
        <w:t xml:space="preserve"> the </w:t>
      </w:r>
      <w:r w:rsidR="00B90B34" w:rsidRPr="0047355A">
        <w:rPr>
          <w:rFonts w:cs="Arial"/>
          <w:color w:val="000000" w:themeColor="text1"/>
          <w:sz w:val="22"/>
          <w:lang w:eastAsia="mk-MK"/>
        </w:rPr>
        <w:t>implication of the Aarhus convention in the light of CAP development</w:t>
      </w:r>
      <w:r w:rsidR="008268DF"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r w:rsidR="00D66FCB" w:rsidRPr="0047355A">
        <w:rPr>
          <w:rFonts w:cs="Arial"/>
          <w:color w:val="000000" w:themeColor="text1"/>
          <w:sz w:val="22"/>
          <w:lang w:eastAsia="mk-MK"/>
        </w:rPr>
        <w:t xml:space="preserve">has been identified as one of the key activities of </w:t>
      </w:r>
      <w:proofErr w:type="spellStart"/>
      <w:r w:rsidR="00D66FCB" w:rsidRPr="0047355A">
        <w:rPr>
          <w:rFonts w:cs="Arial"/>
          <w:color w:val="000000" w:themeColor="text1"/>
          <w:sz w:val="22"/>
          <w:lang w:eastAsia="mk-MK"/>
        </w:rPr>
        <w:t>EaP</w:t>
      </w:r>
      <w:proofErr w:type="spellEnd"/>
      <w:r w:rsidR="00D66FCB" w:rsidRPr="0047355A">
        <w:rPr>
          <w:rFonts w:cs="Arial"/>
          <w:color w:val="000000" w:themeColor="text1"/>
          <w:sz w:val="22"/>
          <w:lang w:eastAsia="mk-MK"/>
        </w:rPr>
        <w:t xml:space="preserve"> Climate </w:t>
      </w:r>
      <w:r w:rsidR="00B90B34" w:rsidRPr="0047355A">
        <w:rPr>
          <w:rFonts w:cs="Arial"/>
          <w:color w:val="000000" w:themeColor="text1"/>
          <w:sz w:val="22"/>
          <w:lang w:eastAsia="mk-MK"/>
        </w:rPr>
        <w:t>in 2017.</w:t>
      </w:r>
    </w:p>
    <w:p w14:paraId="16D4D16C" w14:textId="77777777" w:rsidR="009A6051" w:rsidRPr="0047355A" w:rsidRDefault="009A6051" w:rsidP="001E3119">
      <w:pPr>
        <w:jc w:val="both"/>
        <w:rPr>
          <w:rFonts w:cs="Arial"/>
          <w:color w:val="000000" w:themeColor="text1"/>
          <w:sz w:val="22"/>
          <w:lang w:eastAsia="mk-MK"/>
        </w:rPr>
      </w:pPr>
    </w:p>
    <w:p w14:paraId="7D72CB49" w14:textId="77777777" w:rsidR="00144383" w:rsidRPr="0047355A" w:rsidRDefault="001E3119" w:rsidP="00144383">
      <w:pPr>
        <w:pStyle w:val="ListParagraph"/>
        <w:numPr>
          <w:ilvl w:val="1"/>
          <w:numId w:val="13"/>
        </w:numPr>
        <w:rPr>
          <w:rFonts w:cs="Arial"/>
          <w:b/>
          <w:color w:val="1F497D" w:themeColor="text2"/>
          <w:sz w:val="22"/>
        </w:rPr>
      </w:pPr>
      <w:r w:rsidRPr="0047355A">
        <w:rPr>
          <w:rFonts w:cs="Arial"/>
          <w:b/>
          <w:color w:val="1F497D" w:themeColor="text2"/>
          <w:sz w:val="22"/>
        </w:rPr>
        <w:lastRenderedPageBreak/>
        <w:t>Objective</w:t>
      </w:r>
      <w:r w:rsidR="00144383" w:rsidRPr="0047355A">
        <w:rPr>
          <w:rFonts w:cs="Arial"/>
          <w:b/>
          <w:color w:val="1F497D" w:themeColor="text2"/>
          <w:sz w:val="22"/>
        </w:rPr>
        <w:t xml:space="preserve"> </w:t>
      </w:r>
    </w:p>
    <w:p w14:paraId="37EDB26C" w14:textId="77777777" w:rsidR="00144383" w:rsidRPr="0047355A" w:rsidRDefault="00144383" w:rsidP="00144383">
      <w:pPr>
        <w:pStyle w:val="PlainText"/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47355A">
        <w:rPr>
          <w:rFonts w:cs="Arial"/>
          <w:sz w:val="22"/>
          <w:szCs w:val="22"/>
          <w:lang w:val="en-US"/>
        </w:rPr>
        <w:t xml:space="preserve">Under </w:t>
      </w:r>
      <w:r w:rsidR="007636D0" w:rsidRPr="0047355A">
        <w:rPr>
          <w:rFonts w:cs="Arial"/>
          <w:sz w:val="22"/>
          <w:szCs w:val="22"/>
          <w:lang w:val="en-US"/>
        </w:rPr>
        <w:t xml:space="preserve">the </w:t>
      </w:r>
      <w:r w:rsidRPr="0047355A">
        <w:rPr>
          <w:rFonts w:cs="Arial"/>
          <w:sz w:val="22"/>
          <w:szCs w:val="22"/>
          <w:lang w:val="en-US"/>
        </w:rPr>
        <w:t xml:space="preserve">supervision of </w:t>
      </w:r>
      <w:proofErr w:type="spellStart"/>
      <w:r w:rsidRPr="0047355A">
        <w:rPr>
          <w:rFonts w:cs="Arial"/>
          <w:sz w:val="22"/>
          <w:szCs w:val="22"/>
          <w:lang w:val="en-US"/>
        </w:rPr>
        <w:t>EaP</w:t>
      </w:r>
      <w:proofErr w:type="spellEnd"/>
      <w:r w:rsidRPr="0047355A">
        <w:rPr>
          <w:rFonts w:cs="Arial"/>
          <w:sz w:val="22"/>
          <w:szCs w:val="22"/>
          <w:lang w:val="en-US"/>
        </w:rPr>
        <w:t xml:space="preserve"> Climate </w:t>
      </w:r>
      <w:r w:rsidRPr="0047355A">
        <w:rPr>
          <w:rFonts w:eastAsia="Times New Roman" w:cs="Arial"/>
          <w:sz w:val="22"/>
          <w:szCs w:val="22"/>
          <w:lang w:val="en-GB"/>
        </w:rPr>
        <w:t xml:space="preserve">and the Regional GIZ program </w:t>
      </w:r>
      <w:r w:rsidR="00516D27" w:rsidRPr="0047355A">
        <w:rPr>
          <w:rFonts w:cs="Arial"/>
          <w:sz w:val="22"/>
          <w:szCs w:val="22"/>
          <w:lang w:val="en-US"/>
        </w:rPr>
        <w:t>‘</w:t>
      </w:r>
      <w:r w:rsidRPr="0047355A">
        <w:rPr>
          <w:rFonts w:cs="Arial"/>
          <w:sz w:val="22"/>
          <w:szCs w:val="22"/>
          <w:lang w:val="en-US"/>
        </w:rPr>
        <w:t xml:space="preserve">Capacity development for climate policy in Western Balkan, Central and East Europe, and Central Asia’, the objective of this assignment is </w:t>
      </w:r>
      <w:r w:rsidR="00E81912" w:rsidRPr="0047355A">
        <w:rPr>
          <w:rFonts w:cs="Arial"/>
          <w:sz w:val="22"/>
          <w:szCs w:val="22"/>
          <w:lang w:val="en-US"/>
        </w:rPr>
        <w:t>to elaborate</w:t>
      </w:r>
      <w:r w:rsidRPr="0047355A">
        <w:rPr>
          <w:rFonts w:cs="Arial"/>
          <w:sz w:val="22"/>
          <w:szCs w:val="22"/>
          <w:lang w:val="en-US"/>
        </w:rPr>
        <w:t xml:space="preserve"> </w:t>
      </w:r>
      <w:r w:rsidR="00966515" w:rsidRPr="0047355A">
        <w:rPr>
          <w:rFonts w:cs="Arial"/>
          <w:sz w:val="22"/>
          <w:szCs w:val="22"/>
          <w:lang w:val="en-US"/>
        </w:rPr>
        <w:t>a</w:t>
      </w:r>
      <w:r w:rsidRPr="0047355A">
        <w:rPr>
          <w:rFonts w:cs="Arial"/>
          <w:sz w:val="22"/>
          <w:szCs w:val="22"/>
          <w:lang w:val="en-US"/>
        </w:rPr>
        <w:t xml:space="preserve"> background </w:t>
      </w:r>
      <w:r w:rsidR="00B701BE" w:rsidRPr="0047355A">
        <w:rPr>
          <w:rFonts w:cs="Arial"/>
          <w:sz w:val="22"/>
          <w:szCs w:val="22"/>
          <w:lang w:val="en-US"/>
        </w:rPr>
        <w:t>paper anal</w:t>
      </w:r>
      <w:r w:rsidR="00D66FCB" w:rsidRPr="0047355A">
        <w:rPr>
          <w:rFonts w:cs="Arial"/>
          <w:sz w:val="22"/>
          <w:szCs w:val="22"/>
          <w:lang w:val="en-US"/>
        </w:rPr>
        <w:t>yzing the Aarhus convention and</w:t>
      </w:r>
      <w:r w:rsidR="00B701BE" w:rsidRPr="0047355A">
        <w:rPr>
          <w:rFonts w:cs="Arial"/>
          <w:sz w:val="22"/>
          <w:szCs w:val="22"/>
          <w:lang w:val="en-US"/>
        </w:rPr>
        <w:t xml:space="preserve"> </w:t>
      </w:r>
      <w:r w:rsidRPr="0047355A">
        <w:rPr>
          <w:rFonts w:cs="Arial"/>
          <w:sz w:val="22"/>
          <w:szCs w:val="22"/>
          <w:lang w:val="en-US"/>
        </w:rPr>
        <w:t>to p</w:t>
      </w:r>
      <w:r w:rsidRPr="0047355A">
        <w:rPr>
          <w:rFonts w:cs="Arial"/>
          <w:color w:val="000000"/>
          <w:sz w:val="22"/>
          <w:szCs w:val="22"/>
          <w:lang w:val="en-US"/>
        </w:rPr>
        <w:t xml:space="preserve">rovide </w:t>
      </w:r>
      <w:r w:rsidR="00D66FCB" w:rsidRPr="0047355A">
        <w:rPr>
          <w:rFonts w:cs="Arial"/>
          <w:color w:val="000000"/>
          <w:sz w:val="22"/>
          <w:szCs w:val="22"/>
          <w:lang w:val="en-US"/>
        </w:rPr>
        <w:t xml:space="preserve">the recommendations </w:t>
      </w:r>
      <w:r w:rsidR="00B701BE" w:rsidRPr="0047355A">
        <w:rPr>
          <w:rFonts w:cs="Arial"/>
          <w:color w:val="000000"/>
          <w:sz w:val="22"/>
          <w:szCs w:val="22"/>
          <w:lang w:val="en-US"/>
        </w:rPr>
        <w:t>to</w:t>
      </w:r>
      <w:r w:rsidR="00D66FCB" w:rsidRPr="0047355A">
        <w:rPr>
          <w:rFonts w:cs="Arial"/>
          <w:color w:val="000000"/>
          <w:sz w:val="22"/>
          <w:szCs w:val="22"/>
          <w:lang w:val="en-US"/>
        </w:rPr>
        <w:t xml:space="preserve"> the</w:t>
      </w:r>
      <w:r w:rsidR="00B701BE" w:rsidRPr="0047355A">
        <w:rPr>
          <w:rFonts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701BE" w:rsidRPr="0047355A">
        <w:rPr>
          <w:rFonts w:cs="Arial"/>
          <w:color w:val="000000"/>
          <w:sz w:val="22"/>
          <w:szCs w:val="22"/>
          <w:lang w:val="en-US"/>
        </w:rPr>
        <w:t>MoENRP</w:t>
      </w:r>
      <w:proofErr w:type="spellEnd"/>
      <w:r w:rsidR="00B701BE" w:rsidRPr="0047355A">
        <w:rPr>
          <w:rFonts w:cs="Arial"/>
          <w:color w:val="000000"/>
          <w:sz w:val="22"/>
          <w:szCs w:val="22"/>
          <w:lang w:val="en-US"/>
        </w:rPr>
        <w:t xml:space="preserve"> for involving public in the CAP </w:t>
      </w:r>
      <w:r w:rsidR="007636D0" w:rsidRPr="0047355A">
        <w:rPr>
          <w:rFonts w:cs="Arial"/>
          <w:color w:val="000000"/>
          <w:sz w:val="22"/>
          <w:szCs w:val="22"/>
          <w:lang w:val="en-US"/>
        </w:rPr>
        <w:t xml:space="preserve">elaboration </w:t>
      </w:r>
      <w:r w:rsidR="00B701BE" w:rsidRPr="0047355A">
        <w:rPr>
          <w:rFonts w:cs="Arial"/>
          <w:color w:val="000000"/>
          <w:sz w:val="22"/>
          <w:szCs w:val="22"/>
          <w:lang w:val="en-US"/>
        </w:rPr>
        <w:t>process.</w:t>
      </w:r>
    </w:p>
    <w:p w14:paraId="34E2994D" w14:textId="77777777" w:rsidR="00516D27" w:rsidRPr="0047355A" w:rsidRDefault="00516D27" w:rsidP="00144383">
      <w:pPr>
        <w:pStyle w:val="PlainText"/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741FDE0F" w14:textId="77777777" w:rsidR="00144383" w:rsidRPr="0047355A" w:rsidRDefault="00144383" w:rsidP="00144383">
      <w:pPr>
        <w:pStyle w:val="PlainText"/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47355A">
        <w:rPr>
          <w:rFonts w:cs="Arial"/>
          <w:sz w:val="22"/>
          <w:szCs w:val="22"/>
          <w:lang w:val="en-US"/>
        </w:rPr>
        <w:t>The local consultan</w:t>
      </w:r>
      <w:r w:rsidR="00DE1311" w:rsidRPr="0047355A">
        <w:rPr>
          <w:rFonts w:cs="Arial"/>
          <w:sz w:val="22"/>
          <w:szCs w:val="22"/>
          <w:lang w:val="en-US"/>
        </w:rPr>
        <w:t xml:space="preserve">cy </w:t>
      </w:r>
      <w:r w:rsidRPr="0047355A">
        <w:rPr>
          <w:rFonts w:cs="Arial"/>
          <w:sz w:val="22"/>
          <w:szCs w:val="22"/>
          <w:lang w:val="en-US"/>
        </w:rPr>
        <w:t>will complete the following task</w:t>
      </w:r>
      <w:r w:rsidR="00B90B34" w:rsidRPr="0047355A">
        <w:rPr>
          <w:rFonts w:cs="Arial"/>
          <w:sz w:val="22"/>
          <w:szCs w:val="22"/>
          <w:lang w:val="en-US"/>
        </w:rPr>
        <w:t>s</w:t>
      </w:r>
      <w:r w:rsidRPr="0047355A">
        <w:rPr>
          <w:rFonts w:cs="Arial"/>
          <w:sz w:val="22"/>
          <w:szCs w:val="22"/>
          <w:lang w:val="en-US"/>
        </w:rPr>
        <w:t>:</w:t>
      </w:r>
    </w:p>
    <w:p w14:paraId="0596E368" w14:textId="77777777" w:rsidR="00144383" w:rsidRPr="0047355A" w:rsidRDefault="00144383" w:rsidP="00144383">
      <w:pPr>
        <w:pStyle w:val="CommentTex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6"/>
        <w:gridCol w:w="2014"/>
      </w:tblGrid>
      <w:tr w:rsidR="00144383" w:rsidRPr="0047355A" w14:paraId="4F369F25" w14:textId="77777777" w:rsidTr="00941CF2">
        <w:tc>
          <w:tcPr>
            <w:tcW w:w="9210" w:type="dxa"/>
            <w:gridSpan w:val="2"/>
            <w:shd w:val="clear" w:color="auto" w:fill="D9D9D9" w:themeFill="background1" w:themeFillShade="D9"/>
          </w:tcPr>
          <w:p w14:paraId="089ECD4C" w14:textId="77777777" w:rsidR="00144383" w:rsidRPr="0047355A" w:rsidRDefault="000E536B" w:rsidP="006D1DC3">
            <w:pPr>
              <w:spacing w:after="120"/>
              <w:rPr>
                <w:rStyle w:val="PageNumber"/>
                <w:rFonts w:cs="Arial"/>
                <w:b/>
                <w:sz w:val="22"/>
                <w:szCs w:val="22"/>
              </w:rPr>
            </w:pPr>
            <w:r w:rsidRPr="0047355A">
              <w:rPr>
                <w:rFonts w:cs="Arial"/>
                <w:b/>
                <w:sz w:val="22"/>
              </w:rPr>
              <w:t>Elaboration</w:t>
            </w:r>
            <w:r w:rsidR="003024AF" w:rsidRPr="0047355A">
              <w:rPr>
                <w:rFonts w:cs="Arial"/>
                <w:b/>
                <w:sz w:val="22"/>
              </w:rPr>
              <w:t xml:space="preserve"> </w:t>
            </w:r>
            <w:r w:rsidR="00144383" w:rsidRPr="0047355A">
              <w:rPr>
                <w:rFonts w:cs="Arial"/>
                <w:b/>
                <w:sz w:val="22"/>
              </w:rPr>
              <w:t xml:space="preserve">of </w:t>
            </w:r>
            <w:r w:rsidR="0033528A" w:rsidRPr="0047355A">
              <w:rPr>
                <w:rFonts w:cs="Arial"/>
                <w:b/>
                <w:sz w:val="22"/>
              </w:rPr>
              <w:t>a background paper analyzing</w:t>
            </w:r>
            <w:r w:rsidR="00B90B34" w:rsidRPr="0047355A">
              <w:rPr>
                <w:rFonts w:cs="Arial"/>
                <w:b/>
                <w:sz w:val="22"/>
              </w:rPr>
              <w:t xml:space="preserve"> the</w:t>
            </w:r>
            <w:r w:rsidR="0033528A" w:rsidRPr="0047355A">
              <w:rPr>
                <w:rFonts w:cs="Arial"/>
                <w:b/>
                <w:sz w:val="22"/>
              </w:rPr>
              <w:t xml:space="preserve"> Aarhus Conve</w:t>
            </w:r>
            <w:r w:rsidR="00B90B34" w:rsidRPr="0047355A">
              <w:rPr>
                <w:rFonts w:cs="Arial"/>
                <w:b/>
                <w:sz w:val="22"/>
              </w:rPr>
              <w:t>n</w:t>
            </w:r>
            <w:r w:rsidR="0033528A" w:rsidRPr="0047355A">
              <w:rPr>
                <w:rFonts w:cs="Arial"/>
                <w:b/>
                <w:sz w:val="22"/>
              </w:rPr>
              <w:t>tion and its implication</w:t>
            </w:r>
            <w:r w:rsidR="006D1DC3" w:rsidRPr="0047355A">
              <w:rPr>
                <w:rFonts w:cs="Arial"/>
                <w:b/>
                <w:sz w:val="22"/>
              </w:rPr>
              <w:t>s</w:t>
            </w:r>
            <w:r w:rsidR="0033528A" w:rsidRPr="0047355A">
              <w:rPr>
                <w:rFonts w:cs="Arial"/>
                <w:b/>
                <w:sz w:val="22"/>
              </w:rPr>
              <w:t xml:space="preserve"> for the CAP</w:t>
            </w:r>
            <w:r w:rsidR="003024AF" w:rsidRPr="0047355A">
              <w:rPr>
                <w:rFonts w:cs="Arial"/>
                <w:b/>
                <w:sz w:val="22"/>
              </w:rPr>
              <w:t>.</w:t>
            </w:r>
          </w:p>
        </w:tc>
      </w:tr>
      <w:tr w:rsidR="00144383" w:rsidRPr="0047355A" w14:paraId="63DC34EF" w14:textId="77777777" w:rsidTr="00941CF2">
        <w:tc>
          <w:tcPr>
            <w:tcW w:w="7196" w:type="dxa"/>
          </w:tcPr>
          <w:p w14:paraId="7D8433AB" w14:textId="77777777" w:rsidR="00144383" w:rsidRPr="0047355A" w:rsidRDefault="00144383" w:rsidP="00941CF2">
            <w:pPr>
              <w:spacing w:after="120"/>
              <w:ind w:left="720" w:hanging="720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</w:rPr>
              <w:t>Tasks</w:t>
            </w:r>
          </w:p>
        </w:tc>
        <w:tc>
          <w:tcPr>
            <w:tcW w:w="2014" w:type="dxa"/>
          </w:tcPr>
          <w:p w14:paraId="53BF102B" w14:textId="77777777" w:rsidR="00144383" w:rsidRPr="0047355A" w:rsidRDefault="00144383" w:rsidP="00941CF2">
            <w:pPr>
              <w:spacing w:after="120" w:line="276" w:lineRule="auto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  <w:szCs w:val="22"/>
              </w:rPr>
              <w:t>Timeline</w:t>
            </w:r>
          </w:p>
        </w:tc>
      </w:tr>
      <w:tr w:rsidR="00144383" w:rsidRPr="0047355A" w14:paraId="3D713D7E" w14:textId="77777777" w:rsidTr="00941CF2">
        <w:tc>
          <w:tcPr>
            <w:tcW w:w="7196" w:type="dxa"/>
          </w:tcPr>
          <w:p w14:paraId="11E7A392" w14:textId="77777777" w:rsidR="00144383" w:rsidRPr="0047355A" w:rsidRDefault="0033528A" w:rsidP="006D1DC3">
            <w:pPr>
              <w:pStyle w:val="CommentText"/>
              <w:numPr>
                <w:ilvl w:val="0"/>
                <w:numId w:val="27"/>
              </w:num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7355A">
              <w:rPr>
                <w:rFonts w:cs="Arial"/>
                <w:sz w:val="22"/>
                <w:szCs w:val="22"/>
              </w:rPr>
              <w:t xml:space="preserve">Identifying and collecting relevant documents and policies that need to </w:t>
            </w:r>
            <w:r w:rsidR="00B90B34" w:rsidRPr="0047355A">
              <w:rPr>
                <w:rFonts w:cs="Arial"/>
                <w:sz w:val="22"/>
                <w:szCs w:val="22"/>
              </w:rPr>
              <w:t>be considered for the background paper</w:t>
            </w:r>
          </w:p>
          <w:p w14:paraId="7E7ADD58" w14:textId="77777777" w:rsidR="00144383" w:rsidRPr="0047355A" w:rsidRDefault="00144383" w:rsidP="006D1DC3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A8A79D8" w14:textId="16C3A92D" w:rsidR="00144383" w:rsidRPr="0047355A" w:rsidRDefault="00F7779A" w:rsidP="00F7779A">
            <w:pPr>
              <w:spacing w:after="120" w:line="276" w:lineRule="auto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  <w:szCs w:val="22"/>
              </w:rPr>
              <w:t>By beginning of September, 2017</w:t>
            </w:r>
          </w:p>
        </w:tc>
      </w:tr>
      <w:tr w:rsidR="00144383" w:rsidRPr="0047355A" w14:paraId="240ACCE6" w14:textId="77777777" w:rsidTr="00941CF2">
        <w:tc>
          <w:tcPr>
            <w:tcW w:w="7196" w:type="dxa"/>
          </w:tcPr>
          <w:p w14:paraId="3C50E570" w14:textId="77777777" w:rsidR="00144383" w:rsidRPr="0047355A" w:rsidRDefault="00195E7C" w:rsidP="006D1DC3">
            <w:pPr>
              <w:pStyle w:val="CommentText"/>
              <w:numPr>
                <w:ilvl w:val="0"/>
                <w:numId w:val="27"/>
              </w:num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7355A">
              <w:rPr>
                <w:rFonts w:cs="Arial"/>
                <w:sz w:val="22"/>
                <w:szCs w:val="22"/>
              </w:rPr>
              <w:t>Analyze</w:t>
            </w:r>
            <w:r w:rsidR="00144383" w:rsidRPr="0047355A">
              <w:rPr>
                <w:rFonts w:cs="Arial"/>
                <w:sz w:val="22"/>
                <w:szCs w:val="22"/>
              </w:rPr>
              <w:t xml:space="preserve"> existing </w:t>
            </w:r>
            <w:r w:rsidR="0033528A" w:rsidRPr="0047355A">
              <w:rPr>
                <w:rFonts w:cs="Arial"/>
                <w:sz w:val="22"/>
                <w:szCs w:val="22"/>
              </w:rPr>
              <w:t xml:space="preserve">stakeholder engagement in the </w:t>
            </w:r>
            <w:r w:rsidRPr="0047355A">
              <w:rPr>
                <w:rFonts w:cs="Arial"/>
                <w:sz w:val="22"/>
                <w:szCs w:val="22"/>
              </w:rPr>
              <w:t>climate change policy-making processes in Georgia.</w:t>
            </w:r>
            <w:r w:rsidR="00825709" w:rsidRPr="0047355A"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47355A">
              <w:rPr>
                <w:rFonts w:cs="Arial"/>
                <w:sz w:val="22"/>
                <w:szCs w:val="22"/>
              </w:rPr>
              <w:t xml:space="preserve"> </w:t>
            </w:r>
          </w:p>
          <w:p w14:paraId="067ECB4A" w14:textId="77777777" w:rsidR="00D66FCB" w:rsidRPr="0047355A" w:rsidRDefault="00D66FCB" w:rsidP="00D66FCB">
            <w:pPr>
              <w:pStyle w:val="CommentText"/>
              <w:ind w:left="42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94981F1" w14:textId="7099C26C" w:rsidR="00144383" w:rsidRPr="0047355A" w:rsidRDefault="00F7779A" w:rsidP="00941CF2">
            <w:pPr>
              <w:spacing w:after="120" w:line="276" w:lineRule="auto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  <w:szCs w:val="22"/>
              </w:rPr>
              <w:t>By beginning of September, 2017</w:t>
            </w:r>
          </w:p>
        </w:tc>
      </w:tr>
      <w:tr w:rsidR="00144383" w:rsidRPr="0047355A" w14:paraId="704BCF70" w14:textId="77777777" w:rsidTr="00941CF2">
        <w:tc>
          <w:tcPr>
            <w:tcW w:w="7196" w:type="dxa"/>
          </w:tcPr>
          <w:p w14:paraId="4D635EEF" w14:textId="77777777" w:rsidR="00144383" w:rsidRPr="0047355A" w:rsidRDefault="00144383" w:rsidP="006D1DC3">
            <w:pPr>
              <w:pStyle w:val="CommentText"/>
              <w:numPr>
                <w:ilvl w:val="0"/>
                <w:numId w:val="27"/>
              </w:num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7355A">
              <w:rPr>
                <w:rFonts w:cs="Arial"/>
                <w:sz w:val="22"/>
                <w:szCs w:val="22"/>
              </w:rPr>
              <w:t>Elaboration of a</w:t>
            </w:r>
            <w:r w:rsidR="001E3119" w:rsidRPr="0047355A">
              <w:rPr>
                <w:rFonts w:cs="Arial"/>
                <w:sz w:val="22"/>
                <w:szCs w:val="22"/>
              </w:rPr>
              <w:t xml:space="preserve"> draft background paper </w:t>
            </w:r>
            <w:r w:rsidR="006D1DC3" w:rsidRPr="0047355A">
              <w:rPr>
                <w:rFonts w:cs="Arial"/>
                <w:sz w:val="22"/>
                <w:szCs w:val="22"/>
              </w:rPr>
              <w:t xml:space="preserve">including </w:t>
            </w:r>
            <w:r w:rsidR="006D1DC3" w:rsidRPr="0047355A">
              <w:rPr>
                <w:rFonts w:cs="Arial"/>
                <w:color w:val="000000"/>
                <w:sz w:val="22"/>
                <w:szCs w:val="22"/>
              </w:rPr>
              <w:t>recommendations on how to set up an institutional structure to foster stakeholder engagement in the CAP building process</w:t>
            </w:r>
            <w:r w:rsidR="000633E4" w:rsidRPr="0047355A">
              <w:rPr>
                <w:rFonts w:cs="Arial"/>
                <w:sz w:val="22"/>
                <w:szCs w:val="22"/>
              </w:rPr>
              <w:t xml:space="preserve">, taking account of the Aarhus convention. </w:t>
            </w:r>
          </w:p>
          <w:p w14:paraId="783DC652" w14:textId="77777777" w:rsidR="00144383" w:rsidRPr="0047355A" w:rsidRDefault="00144383" w:rsidP="006D1DC3">
            <w:pPr>
              <w:pStyle w:val="ListParagraph"/>
              <w:spacing w:line="276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4EE2D46" w14:textId="0CA82A8E" w:rsidR="00144383" w:rsidRPr="0047355A" w:rsidRDefault="00F7779A" w:rsidP="00941CF2">
            <w:pPr>
              <w:spacing w:after="120" w:line="276" w:lineRule="auto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  <w:szCs w:val="22"/>
              </w:rPr>
              <w:t>By mid- September, 2017</w:t>
            </w:r>
          </w:p>
        </w:tc>
      </w:tr>
      <w:tr w:rsidR="00144383" w:rsidRPr="0047355A" w14:paraId="1C1BADC7" w14:textId="77777777" w:rsidTr="00941CF2">
        <w:tc>
          <w:tcPr>
            <w:tcW w:w="7196" w:type="dxa"/>
          </w:tcPr>
          <w:p w14:paraId="2761E304" w14:textId="77777777" w:rsidR="00144383" w:rsidRPr="0047355A" w:rsidRDefault="00144383" w:rsidP="006D1DC3">
            <w:pPr>
              <w:pStyle w:val="CommentText"/>
              <w:numPr>
                <w:ilvl w:val="0"/>
                <w:numId w:val="27"/>
              </w:num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7355A">
              <w:rPr>
                <w:rFonts w:cs="Arial"/>
                <w:sz w:val="22"/>
                <w:szCs w:val="22"/>
              </w:rPr>
              <w:t xml:space="preserve">Presentation of </w:t>
            </w:r>
            <w:r w:rsidR="000E536B" w:rsidRPr="0047355A">
              <w:rPr>
                <w:rFonts w:cs="Arial"/>
                <w:sz w:val="22"/>
                <w:szCs w:val="22"/>
              </w:rPr>
              <w:t xml:space="preserve">a </w:t>
            </w:r>
            <w:r w:rsidR="007127F2" w:rsidRPr="0047355A">
              <w:rPr>
                <w:rFonts w:cs="Arial"/>
                <w:sz w:val="22"/>
                <w:szCs w:val="22"/>
              </w:rPr>
              <w:t xml:space="preserve">draft background </w:t>
            </w:r>
            <w:r w:rsidR="006D1DC3" w:rsidRPr="0047355A">
              <w:rPr>
                <w:rFonts w:cs="Arial"/>
                <w:sz w:val="22"/>
                <w:szCs w:val="22"/>
              </w:rPr>
              <w:t>document</w:t>
            </w:r>
            <w:r w:rsidRPr="0047355A">
              <w:rPr>
                <w:rFonts w:cs="Arial"/>
                <w:sz w:val="22"/>
                <w:szCs w:val="22"/>
              </w:rPr>
              <w:t xml:space="preserve"> to </w:t>
            </w:r>
            <w:proofErr w:type="spellStart"/>
            <w:r w:rsidRPr="0047355A">
              <w:rPr>
                <w:rFonts w:cs="Arial"/>
                <w:sz w:val="22"/>
                <w:szCs w:val="22"/>
              </w:rPr>
              <w:t>MoENRP</w:t>
            </w:r>
            <w:proofErr w:type="spellEnd"/>
            <w:r w:rsidR="007127F2" w:rsidRPr="0047355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7127F2" w:rsidRPr="0047355A">
              <w:rPr>
                <w:rFonts w:cs="Arial"/>
                <w:sz w:val="22"/>
                <w:szCs w:val="22"/>
              </w:rPr>
              <w:t>EaP</w:t>
            </w:r>
            <w:proofErr w:type="spellEnd"/>
            <w:r w:rsidR="007127F2" w:rsidRPr="0047355A">
              <w:rPr>
                <w:rFonts w:cs="Arial"/>
                <w:sz w:val="22"/>
                <w:szCs w:val="22"/>
              </w:rPr>
              <w:t xml:space="preserve"> Climate</w:t>
            </w:r>
            <w:r w:rsidRPr="0047355A">
              <w:rPr>
                <w:rFonts w:cs="Arial"/>
                <w:sz w:val="22"/>
                <w:szCs w:val="22"/>
              </w:rPr>
              <w:t xml:space="preserve"> and (possibly) other stakeholders for </w:t>
            </w:r>
            <w:r w:rsidR="006D1DC3" w:rsidRPr="0047355A">
              <w:rPr>
                <w:rFonts w:cs="Arial"/>
                <w:sz w:val="22"/>
                <w:szCs w:val="22"/>
              </w:rPr>
              <w:t xml:space="preserve">further </w:t>
            </w:r>
            <w:r w:rsidRPr="0047355A">
              <w:rPr>
                <w:rFonts w:cs="Arial"/>
                <w:sz w:val="22"/>
                <w:szCs w:val="22"/>
              </w:rPr>
              <w:t xml:space="preserve">discussion and </w:t>
            </w:r>
            <w:proofErr w:type="gramStart"/>
            <w:r w:rsidRPr="0047355A">
              <w:rPr>
                <w:rFonts w:cs="Arial"/>
                <w:sz w:val="22"/>
                <w:szCs w:val="22"/>
              </w:rPr>
              <w:t>decision making</w:t>
            </w:r>
            <w:proofErr w:type="gramEnd"/>
            <w:r w:rsidR="006D1DC3" w:rsidRPr="0047355A">
              <w:rPr>
                <w:rFonts w:cs="Arial"/>
                <w:sz w:val="22"/>
                <w:szCs w:val="22"/>
              </w:rPr>
              <w:t>.</w:t>
            </w:r>
          </w:p>
          <w:p w14:paraId="714ED682" w14:textId="77777777" w:rsidR="00D66FCB" w:rsidRPr="0047355A" w:rsidRDefault="00D66FCB" w:rsidP="00D66FCB">
            <w:pPr>
              <w:pStyle w:val="CommentText"/>
              <w:ind w:left="426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888330F" w14:textId="3D0B02EE" w:rsidR="00144383" w:rsidRPr="0047355A" w:rsidRDefault="00011861" w:rsidP="00941CF2">
            <w:pPr>
              <w:spacing w:after="120" w:line="276" w:lineRule="auto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  <w:szCs w:val="22"/>
              </w:rPr>
              <w:t xml:space="preserve">By </w:t>
            </w:r>
            <w:r>
              <w:rPr>
                <w:rStyle w:val="PageNumber"/>
                <w:rFonts w:cs="Arial"/>
                <w:sz w:val="22"/>
                <w:szCs w:val="22"/>
              </w:rPr>
              <w:t xml:space="preserve">end of </w:t>
            </w:r>
            <w:r w:rsidRPr="0047355A">
              <w:rPr>
                <w:rStyle w:val="PageNumber"/>
                <w:rFonts w:cs="Arial"/>
                <w:sz w:val="22"/>
                <w:szCs w:val="22"/>
              </w:rPr>
              <w:t>September, 2017</w:t>
            </w:r>
          </w:p>
        </w:tc>
      </w:tr>
      <w:tr w:rsidR="007127F2" w:rsidRPr="0047355A" w14:paraId="4CDDFB95" w14:textId="77777777" w:rsidTr="00941CF2">
        <w:tc>
          <w:tcPr>
            <w:tcW w:w="7196" w:type="dxa"/>
          </w:tcPr>
          <w:p w14:paraId="6CE67159" w14:textId="77777777" w:rsidR="007127F2" w:rsidRPr="0047355A" w:rsidRDefault="001E3119" w:rsidP="001E3119">
            <w:pPr>
              <w:pStyle w:val="CommentText"/>
              <w:numPr>
                <w:ilvl w:val="0"/>
                <w:numId w:val="27"/>
              </w:num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7355A">
              <w:rPr>
                <w:rFonts w:cs="Arial"/>
                <w:sz w:val="22"/>
                <w:szCs w:val="22"/>
              </w:rPr>
              <w:t>Elaboration of the</w:t>
            </w:r>
            <w:r w:rsidR="007127F2" w:rsidRPr="0047355A">
              <w:rPr>
                <w:rFonts w:cs="Arial"/>
                <w:sz w:val="22"/>
                <w:szCs w:val="22"/>
              </w:rPr>
              <w:t xml:space="preserve"> final background </w:t>
            </w:r>
            <w:r w:rsidRPr="0047355A">
              <w:rPr>
                <w:rFonts w:cs="Arial"/>
                <w:sz w:val="22"/>
                <w:szCs w:val="22"/>
              </w:rPr>
              <w:t>paper</w:t>
            </w:r>
          </w:p>
        </w:tc>
        <w:tc>
          <w:tcPr>
            <w:tcW w:w="2014" w:type="dxa"/>
          </w:tcPr>
          <w:p w14:paraId="5F975D2A" w14:textId="563548D9" w:rsidR="007127F2" w:rsidRPr="0047355A" w:rsidRDefault="00B70D8A" w:rsidP="00011861">
            <w:pPr>
              <w:spacing w:after="120"/>
              <w:rPr>
                <w:rStyle w:val="PageNumber"/>
                <w:rFonts w:cs="Arial"/>
                <w:sz w:val="22"/>
                <w:szCs w:val="22"/>
              </w:rPr>
            </w:pPr>
            <w:r w:rsidRPr="0047355A">
              <w:rPr>
                <w:rStyle w:val="PageNumber"/>
                <w:rFonts w:cs="Arial"/>
                <w:sz w:val="22"/>
                <w:szCs w:val="22"/>
              </w:rPr>
              <w:t xml:space="preserve">By </w:t>
            </w:r>
            <w:r w:rsidR="00011861">
              <w:rPr>
                <w:rStyle w:val="PageNumber"/>
                <w:rFonts w:cs="Arial"/>
                <w:sz w:val="22"/>
                <w:szCs w:val="22"/>
              </w:rPr>
              <w:t>beginning</w:t>
            </w:r>
            <w:r w:rsidR="00F7779A">
              <w:rPr>
                <w:rStyle w:val="PageNumber"/>
                <w:rFonts w:cs="Arial"/>
                <w:sz w:val="22"/>
                <w:szCs w:val="22"/>
              </w:rPr>
              <w:t xml:space="preserve"> of </w:t>
            </w:r>
            <w:r w:rsidR="00011861">
              <w:rPr>
                <w:rStyle w:val="PageNumber"/>
                <w:rFonts w:cs="Arial"/>
                <w:sz w:val="22"/>
                <w:szCs w:val="22"/>
              </w:rPr>
              <w:t>October</w:t>
            </w:r>
            <w:r w:rsidRPr="0047355A">
              <w:rPr>
                <w:rStyle w:val="PageNumber"/>
                <w:rFonts w:cs="Arial"/>
                <w:sz w:val="22"/>
                <w:szCs w:val="22"/>
              </w:rPr>
              <w:t>, 2017</w:t>
            </w:r>
          </w:p>
        </w:tc>
      </w:tr>
    </w:tbl>
    <w:p w14:paraId="7B096F79" w14:textId="77777777" w:rsidR="002B4D9F" w:rsidRPr="0047355A" w:rsidRDefault="002B4D9F" w:rsidP="00144383">
      <w:pPr>
        <w:rPr>
          <w:rFonts w:cs="Arial"/>
          <w:sz w:val="22"/>
        </w:rPr>
      </w:pPr>
    </w:p>
    <w:p w14:paraId="340667D3" w14:textId="77777777" w:rsidR="00144383" w:rsidRPr="0047355A" w:rsidRDefault="00144383" w:rsidP="00144383">
      <w:pPr>
        <w:pStyle w:val="ListParagraph"/>
        <w:numPr>
          <w:ilvl w:val="1"/>
          <w:numId w:val="13"/>
        </w:numPr>
        <w:rPr>
          <w:rStyle w:val="PageNumber"/>
          <w:rFonts w:cs="Arial"/>
          <w:b/>
          <w:sz w:val="22"/>
        </w:rPr>
      </w:pPr>
      <w:bookmarkStart w:id="3" w:name="_Toc410917512"/>
      <w:r w:rsidRPr="0047355A">
        <w:rPr>
          <w:rFonts w:cs="Arial"/>
          <w:b/>
          <w:color w:val="1F497D" w:themeColor="text2"/>
          <w:sz w:val="22"/>
        </w:rPr>
        <w:t>Reports/deliverables and timeframe</w:t>
      </w:r>
      <w:bookmarkEnd w:id="3"/>
    </w:p>
    <w:p w14:paraId="74C9CEA9" w14:textId="77777777" w:rsidR="00144383" w:rsidRPr="0047355A" w:rsidRDefault="007127F2" w:rsidP="00144383">
      <w:pPr>
        <w:spacing w:after="120"/>
        <w:rPr>
          <w:rStyle w:val="PageNumber"/>
          <w:rFonts w:cs="Arial"/>
          <w:b/>
          <w:sz w:val="22"/>
        </w:rPr>
      </w:pPr>
      <w:r w:rsidRPr="0047355A">
        <w:rPr>
          <w:rStyle w:val="PageNumber"/>
          <w:rFonts w:cs="Arial"/>
          <w:b/>
          <w:sz w:val="22"/>
        </w:rPr>
        <w:t>Deliverables:</w:t>
      </w:r>
    </w:p>
    <w:p w14:paraId="7D0A0E65" w14:textId="77777777" w:rsidR="00545BF1" w:rsidRPr="0047355A" w:rsidRDefault="00545BF1" w:rsidP="001E3119">
      <w:pPr>
        <w:pStyle w:val="ListParagraph"/>
        <w:numPr>
          <w:ilvl w:val="0"/>
          <w:numId w:val="38"/>
        </w:numPr>
        <w:spacing w:after="0" w:line="240" w:lineRule="auto"/>
        <w:jc w:val="both"/>
        <w:outlineLvl w:val="8"/>
        <w:rPr>
          <w:sz w:val="22"/>
        </w:rPr>
      </w:pPr>
      <w:r w:rsidRPr="0047355A">
        <w:rPr>
          <w:sz w:val="22"/>
        </w:rPr>
        <w:t>Participation in up to two stakeholder meetings to present and discuss the background paper</w:t>
      </w:r>
      <w:r w:rsidRPr="0047355A">
        <w:rPr>
          <w:color w:val="000000"/>
          <w:sz w:val="22"/>
        </w:rPr>
        <w:t xml:space="preserve"> </w:t>
      </w:r>
    </w:p>
    <w:p w14:paraId="05D73334" w14:textId="77777777" w:rsidR="00545BF1" w:rsidRPr="0047355A" w:rsidRDefault="00545BF1" w:rsidP="00545BF1">
      <w:pPr>
        <w:pStyle w:val="ListParagraph"/>
        <w:numPr>
          <w:ilvl w:val="0"/>
          <w:numId w:val="38"/>
        </w:numPr>
        <w:jc w:val="both"/>
        <w:rPr>
          <w:sz w:val="22"/>
        </w:rPr>
      </w:pPr>
      <w:r w:rsidRPr="0047355A">
        <w:rPr>
          <w:sz w:val="22"/>
        </w:rPr>
        <w:t xml:space="preserve">A presentation which includes information on the draft background paper; </w:t>
      </w:r>
    </w:p>
    <w:p w14:paraId="2BD404C5" w14:textId="77777777" w:rsidR="000F144B" w:rsidRPr="0047355A" w:rsidRDefault="00D66FCB" w:rsidP="001E3119">
      <w:pPr>
        <w:pStyle w:val="ListParagraph"/>
        <w:numPr>
          <w:ilvl w:val="0"/>
          <w:numId w:val="38"/>
        </w:numPr>
        <w:spacing w:after="0" w:line="240" w:lineRule="auto"/>
        <w:jc w:val="both"/>
        <w:outlineLvl w:val="8"/>
        <w:rPr>
          <w:sz w:val="22"/>
        </w:rPr>
      </w:pPr>
      <w:r w:rsidRPr="0047355A">
        <w:rPr>
          <w:color w:val="000000"/>
          <w:sz w:val="22"/>
        </w:rPr>
        <w:t xml:space="preserve">A final </w:t>
      </w:r>
      <w:r w:rsidR="007127F2" w:rsidRPr="0047355A">
        <w:rPr>
          <w:color w:val="000000"/>
          <w:sz w:val="22"/>
        </w:rPr>
        <w:t xml:space="preserve">Background </w:t>
      </w:r>
      <w:r w:rsidR="002B4D9F" w:rsidRPr="0047355A">
        <w:rPr>
          <w:color w:val="000000"/>
          <w:sz w:val="22"/>
        </w:rPr>
        <w:t xml:space="preserve">paper </w:t>
      </w:r>
      <w:r w:rsidRPr="0047355A">
        <w:rPr>
          <w:color w:val="000000"/>
          <w:sz w:val="22"/>
        </w:rPr>
        <w:t xml:space="preserve">including all work results, recommendations, feedback/comments from the partner and other stakeholders </w:t>
      </w:r>
      <w:r w:rsidRPr="0047355A">
        <w:rPr>
          <w:sz w:val="22"/>
        </w:rPr>
        <w:t xml:space="preserve">together with </w:t>
      </w:r>
      <w:r w:rsidR="00545BF1" w:rsidRPr="0047355A">
        <w:rPr>
          <w:sz w:val="22"/>
        </w:rPr>
        <w:t xml:space="preserve">an </w:t>
      </w:r>
      <w:r w:rsidRPr="0047355A">
        <w:rPr>
          <w:sz w:val="22"/>
        </w:rPr>
        <w:t>executive summary.</w:t>
      </w:r>
      <w:r w:rsidR="002B4D9F" w:rsidRPr="0047355A">
        <w:rPr>
          <w:sz w:val="22"/>
        </w:rPr>
        <w:t xml:space="preserve"> </w:t>
      </w:r>
      <w:r w:rsidR="002B4D9F" w:rsidRPr="0047355A">
        <w:rPr>
          <w:rFonts w:eastAsia="Times New Roman"/>
          <w:sz w:val="22"/>
          <w:lang w:eastAsia="de-DE"/>
        </w:rPr>
        <w:t>The paper</w:t>
      </w:r>
      <w:r w:rsidR="00545BF1" w:rsidRPr="0047355A">
        <w:rPr>
          <w:rFonts w:eastAsia="Times New Roman"/>
          <w:sz w:val="22"/>
          <w:lang w:eastAsia="de-DE"/>
        </w:rPr>
        <w:t xml:space="preserve"> will be elaborated in English and </w:t>
      </w:r>
      <w:r w:rsidR="002B4D9F" w:rsidRPr="0047355A">
        <w:rPr>
          <w:rFonts w:eastAsia="Times New Roman"/>
          <w:sz w:val="22"/>
          <w:lang w:eastAsia="de-DE"/>
        </w:rPr>
        <w:t xml:space="preserve">contain </w:t>
      </w:r>
      <w:r w:rsidR="00545BF1" w:rsidRPr="0047355A">
        <w:rPr>
          <w:rFonts w:eastAsia="Times New Roman"/>
          <w:sz w:val="22"/>
          <w:lang w:eastAsia="de-DE"/>
        </w:rPr>
        <w:t>up to 10</w:t>
      </w:r>
      <w:r w:rsidR="002B4D9F" w:rsidRPr="0047355A">
        <w:rPr>
          <w:rFonts w:eastAsia="Times New Roman"/>
          <w:sz w:val="22"/>
          <w:lang w:eastAsia="de-DE"/>
        </w:rPr>
        <w:t xml:space="preserve"> pages </w:t>
      </w:r>
      <w:r w:rsidR="00545BF1" w:rsidRPr="0047355A">
        <w:rPr>
          <w:rFonts w:eastAsia="Times New Roman"/>
          <w:sz w:val="22"/>
          <w:lang w:eastAsia="de-DE"/>
        </w:rPr>
        <w:t>in word format</w:t>
      </w:r>
      <w:r w:rsidR="002B4D9F" w:rsidRPr="0047355A">
        <w:rPr>
          <w:rFonts w:eastAsia="Times New Roman"/>
          <w:sz w:val="22"/>
          <w:lang w:eastAsia="de-DE"/>
        </w:rPr>
        <w:t>.</w:t>
      </w:r>
      <w:r w:rsidR="000F144B" w:rsidRPr="0047355A">
        <w:rPr>
          <w:rFonts w:eastAsia="Times New Roman"/>
          <w:sz w:val="22"/>
          <w:lang w:eastAsia="de-DE"/>
        </w:rPr>
        <w:t xml:space="preserve"> </w:t>
      </w:r>
      <w:proofErr w:type="gramStart"/>
      <w:r w:rsidR="0014560F" w:rsidRPr="0047355A">
        <w:rPr>
          <w:rFonts w:eastAsia="Times New Roman"/>
          <w:sz w:val="22"/>
          <w:lang w:eastAsia="de-DE"/>
        </w:rPr>
        <w:t xml:space="preserve">Necessary templates will be provided by </w:t>
      </w:r>
      <w:proofErr w:type="spellStart"/>
      <w:r w:rsidR="00545BF1" w:rsidRPr="0047355A">
        <w:rPr>
          <w:rFonts w:eastAsia="Times New Roman"/>
          <w:sz w:val="22"/>
          <w:lang w:eastAsia="de-DE"/>
        </w:rPr>
        <w:t>EaP</w:t>
      </w:r>
      <w:proofErr w:type="spellEnd"/>
      <w:r w:rsidR="00545BF1" w:rsidRPr="0047355A">
        <w:rPr>
          <w:rFonts w:eastAsia="Times New Roman"/>
          <w:sz w:val="22"/>
          <w:lang w:eastAsia="de-DE"/>
        </w:rPr>
        <w:t xml:space="preserve"> Climate</w:t>
      </w:r>
      <w:proofErr w:type="gramEnd"/>
      <w:r w:rsidR="0014560F" w:rsidRPr="0047355A">
        <w:rPr>
          <w:rFonts w:eastAsia="Times New Roman"/>
          <w:sz w:val="22"/>
          <w:lang w:eastAsia="de-DE"/>
        </w:rPr>
        <w:t xml:space="preserve">. </w:t>
      </w:r>
    </w:p>
    <w:p w14:paraId="7FC7B9DA" w14:textId="77777777" w:rsidR="000F144B" w:rsidRPr="0047355A" w:rsidRDefault="00D66FCB" w:rsidP="00545BF1">
      <w:pPr>
        <w:pStyle w:val="ListParagraph"/>
        <w:numPr>
          <w:ilvl w:val="0"/>
          <w:numId w:val="38"/>
        </w:numPr>
        <w:jc w:val="both"/>
        <w:rPr>
          <w:sz w:val="22"/>
        </w:rPr>
      </w:pPr>
      <w:proofErr w:type="gramStart"/>
      <w:r w:rsidRPr="0047355A">
        <w:rPr>
          <w:sz w:val="22"/>
        </w:rPr>
        <w:lastRenderedPageBreak/>
        <w:t>A short</w:t>
      </w:r>
      <w:proofErr w:type="gramEnd"/>
      <w:r w:rsidRPr="0047355A">
        <w:rPr>
          <w:sz w:val="22"/>
        </w:rPr>
        <w:t xml:space="preserve"> assignment report and workshop documentation</w:t>
      </w:r>
      <w:r w:rsidR="0014560F" w:rsidRPr="0047355A">
        <w:rPr>
          <w:sz w:val="22"/>
        </w:rPr>
        <w:t xml:space="preserve">. </w:t>
      </w:r>
      <w:r w:rsidR="0014560F" w:rsidRPr="0047355A">
        <w:rPr>
          <w:rFonts w:eastAsia="Times New Roman"/>
          <w:sz w:val="22"/>
          <w:lang w:eastAsia="de-DE"/>
        </w:rPr>
        <w:t xml:space="preserve">The report </w:t>
      </w:r>
      <w:r w:rsidR="0014560F" w:rsidRPr="0047355A">
        <w:rPr>
          <w:sz w:val="22"/>
        </w:rPr>
        <w:t xml:space="preserve">is expected to </w:t>
      </w:r>
      <w:r w:rsidR="0014560F" w:rsidRPr="0047355A">
        <w:rPr>
          <w:rFonts w:eastAsia="Times New Roman"/>
          <w:sz w:val="22"/>
          <w:lang w:eastAsia="de-DE"/>
        </w:rPr>
        <w:t xml:space="preserve">contain </w:t>
      </w:r>
      <w:r w:rsidR="00545BF1" w:rsidRPr="0047355A">
        <w:rPr>
          <w:rFonts w:eastAsia="Times New Roman"/>
          <w:sz w:val="22"/>
          <w:lang w:eastAsia="de-DE"/>
        </w:rPr>
        <w:t>up to</w:t>
      </w:r>
      <w:r w:rsidR="0014560F" w:rsidRPr="0047355A">
        <w:rPr>
          <w:rFonts w:eastAsia="Times New Roman"/>
          <w:sz w:val="22"/>
          <w:lang w:eastAsia="de-DE"/>
        </w:rPr>
        <w:t xml:space="preserve"> 2 p</w:t>
      </w:r>
      <w:r w:rsidR="00545BF1" w:rsidRPr="0047355A">
        <w:rPr>
          <w:rFonts w:eastAsia="Times New Roman"/>
          <w:sz w:val="22"/>
          <w:lang w:eastAsia="de-DE"/>
        </w:rPr>
        <w:t>ages and be provided in English in</w:t>
      </w:r>
      <w:r w:rsidR="0014560F" w:rsidRPr="0047355A">
        <w:rPr>
          <w:rFonts w:eastAsia="Times New Roman"/>
          <w:sz w:val="22"/>
          <w:lang w:eastAsia="de-DE"/>
        </w:rPr>
        <w:t xml:space="preserve"> </w:t>
      </w:r>
      <w:r w:rsidR="00545BF1" w:rsidRPr="0047355A">
        <w:rPr>
          <w:rFonts w:eastAsia="Times New Roman"/>
          <w:sz w:val="22"/>
          <w:lang w:eastAsia="de-DE"/>
        </w:rPr>
        <w:t xml:space="preserve">word </w:t>
      </w:r>
      <w:r w:rsidR="0014560F" w:rsidRPr="0047355A">
        <w:rPr>
          <w:rFonts w:eastAsia="Times New Roman"/>
          <w:sz w:val="22"/>
          <w:lang w:eastAsia="de-DE"/>
        </w:rPr>
        <w:t>format</w:t>
      </w:r>
      <w:r w:rsidR="00545BF1" w:rsidRPr="0047355A">
        <w:rPr>
          <w:rFonts w:eastAsia="Times New Roman"/>
          <w:sz w:val="22"/>
          <w:lang w:eastAsia="de-DE"/>
        </w:rPr>
        <w:t xml:space="preserve">. </w:t>
      </w:r>
      <w:proofErr w:type="gramStart"/>
      <w:r w:rsidR="00545BF1" w:rsidRPr="0047355A">
        <w:rPr>
          <w:rFonts w:eastAsia="Times New Roman"/>
          <w:sz w:val="22"/>
          <w:lang w:eastAsia="de-DE"/>
        </w:rPr>
        <w:t xml:space="preserve">Template will be provided by </w:t>
      </w:r>
      <w:proofErr w:type="spellStart"/>
      <w:r w:rsidR="00545BF1" w:rsidRPr="0047355A">
        <w:rPr>
          <w:rFonts w:eastAsia="Times New Roman"/>
          <w:sz w:val="22"/>
          <w:lang w:eastAsia="de-DE"/>
        </w:rPr>
        <w:t>EaP</w:t>
      </w:r>
      <w:proofErr w:type="spellEnd"/>
      <w:r w:rsidR="00545BF1" w:rsidRPr="0047355A">
        <w:rPr>
          <w:rFonts w:eastAsia="Times New Roman"/>
          <w:sz w:val="22"/>
          <w:lang w:eastAsia="de-DE"/>
        </w:rPr>
        <w:t xml:space="preserve"> Climate</w:t>
      </w:r>
      <w:proofErr w:type="gramEnd"/>
      <w:r w:rsidR="00545BF1" w:rsidRPr="0047355A">
        <w:rPr>
          <w:rFonts w:eastAsia="Times New Roman"/>
          <w:sz w:val="22"/>
          <w:lang w:eastAsia="de-DE"/>
        </w:rPr>
        <w:t>.</w:t>
      </w:r>
    </w:p>
    <w:p w14:paraId="2C31DA8E" w14:textId="77777777" w:rsidR="00144383" w:rsidRPr="0047355A" w:rsidRDefault="00144383" w:rsidP="009B7843">
      <w:pPr>
        <w:pStyle w:val="ListParagraph"/>
        <w:jc w:val="both"/>
        <w:rPr>
          <w:sz w:val="22"/>
        </w:rPr>
      </w:pPr>
    </w:p>
    <w:p w14:paraId="0F9A44E4" w14:textId="77777777" w:rsidR="00144383" w:rsidRPr="0047355A" w:rsidRDefault="00BD01D7" w:rsidP="00144383">
      <w:pPr>
        <w:spacing w:after="120"/>
        <w:rPr>
          <w:rStyle w:val="PageNumber"/>
          <w:rFonts w:cs="Arial"/>
          <w:b/>
          <w:sz w:val="22"/>
        </w:rPr>
      </w:pPr>
      <w:r w:rsidRPr="0047355A">
        <w:rPr>
          <w:rStyle w:val="PageNumber"/>
          <w:rFonts w:cs="Arial"/>
          <w:b/>
          <w:sz w:val="22"/>
        </w:rPr>
        <w:t>Timeline of Deliverables</w:t>
      </w:r>
      <w:r w:rsidR="000F144B" w:rsidRPr="0047355A">
        <w:rPr>
          <w:rStyle w:val="PageNumber"/>
          <w:rFonts w:cs="Arial"/>
          <w:b/>
          <w:sz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144383" w:rsidRPr="0047355A" w14:paraId="14603D65" w14:textId="77777777" w:rsidTr="00941CF2">
        <w:trPr>
          <w:trHeight w:val="151"/>
        </w:trPr>
        <w:tc>
          <w:tcPr>
            <w:tcW w:w="7621" w:type="dxa"/>
            <w:hideMark/>
          </w:tcPr>
          <w:p w14:paraId="2C51A75C" w14:textId="77777777" w:rsidR="00144383" w:rsidRPr="0047355A" w:rsidRDefault="00144383" w:rsidP="00941CF2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b/>
                <w:bCs/>
                <w:sz w:val="22"/>
                <w:lang w:val="en-ZA"/>
              </w:rPr>
              <w:t xml:space="preserve">Key Milestones </w:t>
            </w:r>
          </w:p>
        </w:tc>
        <w:tc>
          <w:tcPr>
            <w:tcW w:w="1701" w:type="dxa"/>
          </w:tcPr>
          <w:p w14:paraId="538E47AB" w14:textId="77777777" w:rsidR="00144383" w:rsidRPr="0047355A" w:rsidRDefault="00144383" w:rsidP="00941CF2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b/>
                <w:bCs/>
                <w:sz w:val="22"/>
                <w:lang w:val="en-ZA"/>
              </w:rPr>
              <w:t xml:space="preserve">Due date </w:t>
            </w:r>
          </w:p>
        </w:tc>
      </w:tr>
      <w:tr w:rsidR="00144383" w:rsidRPr="0047355A" w14:paraId="03951FEE" w14:textId="77777777" w:rsidTr="00941CF2">
        <w:trPr>
          <w:trHeight w:val="180"/>
        </w:trPr>
        <w:tc>
          <w:tcPr>
            <w:tcW w:w="7621" w:type="dxa"/>
          </w:tcPr>
          <w:p w14:paraId="4B20101A" w14:textId="77777777" w:rsidR="00144383" w:rsidRPr="0047355A" w:rsidRDefault="00144383" w:rsidP="00E679F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sz w:val="22"/>
                <w:lang w:val="en-ZA"/>
              </w:rPr>
              <w:t>Assignment starts</w:t>
            </w:r>
          </w:p>
        </w:tc>
        <w:tc>
          <w:tcPr>
            <w:tcW w:w="1701" w:type="dxa"/>
          </w:tcPr>
          <w:p w14:paraId="28168911" w14:textId="2A5D781C" w:rsidR="00144383" w:rsidRPr="0047355A" w:rsidRDefault="00F7779A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>
              <w:rPr>
                <w:rFonts w:cs="Arial"/>
                <w:sz w:val="22"/>
                <w:lang w:val="en-ZA"/>
              </w:rPr>
              <w:t>25</w:t>
            </w:r>
            <w:r w:rsidR="00D66FCB" w:rsidRPr="0047355A">
              <w:rPr>
                <w:rFonts w:cs="Arial"/>
                <w:sz w:val="22"/>
                <w:lang w:val="en-ZA"/>
              </w:rPr>
              <w:t xml:space="preserve"> August, 2017</w:t>
            </w:r>
          </w:p>
        </w:tc>
      </w:tr>
      <w:tr w:rsidR="00F7017E" w:rsidRPr="0047355A" w14:paraId="2DDFD4AC" w14:textId="77777777" w:rsidTr="00941CF2">
        <w:trPr>
          <w:trHeight w:val="180"/>
        </w:trPr>
        <w:tc>
          <w:tcPr>
            <w:tcW w:w="7621" w:type="dxa"/>
          </w:tcPr>
          <w:p w14:paraId="0AF69D45" w14:textId="77777777" w:rsidR="00F7017E" w:rsidRPr="0047355A" w:rsidRDefault="00F7017E" w:rsidP="00E679F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sz w:val="22"/>
                <w:lang w:val="en-ZA"/>
              </w:rPr>
              <w:t xml:space="preserve">Identifying and collecting the relevant document and policies that need to be analysed. </w:t>
            </w:r>
          </w:p>
        </w:tc>
        <w:tc>
          <w:tcPr>
            <w:tcW w:w="1701" w:type="dxa"/>
          </w:tcPr>
          <w:p w14:paraId="31FC0F33" w14:textId="3E44AFE0" w:rsidR="00F7017E" w:rsidRPr="0047355A" w:rsidRDefault="00F7779A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>
              <w:rPr>
                <w:rFonts w:cs="Arial"/>
                <w:sz w:val="22"/>
                <w:lang w:val="en-ZA"/>
              </w:rPr>
              <w:t>4 September</w:t>
            </w:r>
            <w:r w:rsidR="00D66FCB" w:rsidRPr="0047355A">
              <w:rPr>
                <w:rFonts w:cs="Arial"/>
                <w:sz w:val="22"/>
                <w:lang w:val="en-ZA"/>
              </w:rPr>
              <w:t>, 2017</w:t>
            </w:r>
          </w:p>
        </w:tc>
      </w:tr>
      <w:tr w:rsidR="007525F8" w:rsidRPr="0047355A" w14:paraId="196C64EE" w14:textId="77777777" w:rsidTr="00941CF2">
        <w:trPr>
          <w:trHeight w:val="180"/>
        </w:trPr>
        <w:tc>
          <w:tcPr>
            <w:tcW w:w="7621" w:type="dxa"/>
          </w:tcPr>
          <w:p w14:paraId="7EEE8659" w14:textId="77777777" w:rsidR="007525F8" w:rsidRPr="0047355A" w:rsidRDefault="007525F8" w:rsidP="00E679F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sz w:val="22"/>
                <w:lang w:val="en-ZA"/>
              </w:rPr>
              <w:t xml:space="preserve">Overview of </w:t>
            </w:r>
            <w:r w:rsidR="00E679F8" w:rsidRPr="0047355A">
              <w:rPr>
                <w:rFonts w:cs="Arial"/>
                <w:sz w:val="22"/>
                <w:lang w:val="en-ZA"/>
              </w:rPr>
              <w:t xml:space="preserve">existing </w:t>
            </w:r>
            <w:r w:rsidR="0033528A" w:rsidRPr="0047355A">
              <w:rPr>
                <w:rFonts w:cs="Arial"/>
                <w:sz w:val="22"/>
                <w:lang w:val="en-ZA"/>
              </w:rPr>
              <w:t>stakeholder engagement</w:t>
            </w:r>
          </w:p>
        </w:tc>
        <w:tc>
          <w:tcPr>
            <w:tcW w:w="1701" w:type="dxa"/>
          </w:tcPr>
          <w:p w14:paraId="1FA5098F" w14:textId="5BD0A12F" w:rsidR="007525F8" w:rsidRPr="0047355A" w:rsidRDefault="002D6F1B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>
              <w:rPr>
                <w:rFonts w:cs="Arial"/>
                <w:sz w:val="22"/>
                <w:lang w:val="en-ZA"/>
              </w:rPr>
              <w:t>11</w:t>
            </w:r>
            <w:r w:rsidR="00F7779A">
              <w:rPr>
                <w:rFonts w:cs="Arial"/>
                <w:sz w:val="22"/>
                <w:lang w:val="en-ZA"/>
              </w:rPr>
              <w:t xml:space="preserve"> September</w:t>
            </w:r>
            <w:r w:rsidR="00D66FCB" w:rsidRPr="0047355A">
              <w:rPr>
                <w:rFonts w:cs="Arial"/>
                <w:sz w:val="22"/>
                <w:lang w:val="en-ZA"/>
              </w:rPr>
              <w:t>, 2017</w:t>
            </w:r>
          </w:p>
        </w:tc>
      </w:tr>
      <w:tr w:rsidR="00E679F8" w:rsidRPr="0047355A" w14:paraId="4B311FC0" w14:textId="77777777" w:rsidTr="00941CF2">
        <w:trPr>
          <w:trHeight w:val="180"/>
        </w:trPr>
        <w:tc>
          <w:tcPr>
            <w:tcW w:w="7621" w:type="dxa"/>
          </w:tcPr>
          <w:p w14:paraId="6E68B7DA" w14:textId="77777777" w:rsidR="00E679F8" w:rsidRPr="0047355A" w:rsidRDefault="00E679F8" w:rsidP="00545B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22"/>
              </w:rPr>
            </w:pPr>
            <w:r w:rsidRPr="0047355A">
              <w:rPr>
                <w:rFonts w:cs="Arial"/>
                <w:sz w:val="22"/>
              </w:rPr>
              <w:t xml:space="preserve">Submission of </w:t>
            </w:r>
            <w:r w:rsidR="00705D75" w:rsidRPr="0047355A">
              <w:rPr>
                <w:rFonts w:cs="Arial"/>
                <w:sz w:val="22"/>
              </w:rPr>
              <w:t>the draft</w:t>
            </w:r>
            <w:r w:rsidRPr="0047355A">
              <w:rPr>
                <w:rFonts w:cs="Arial"/>
                <w:sz w:val="22"/>
              </w:rPr>
              <w:t xml:space="preserve"> </w:t>
            </w:r>
            <w:r w:rsidR="007127F2" w:rsidRPr="0047355A">
              <w:rPr>
                <w:rFonts w:cs="Arial"/>
                <w:sz w:val="22"/>
              </w:rPr>
              <w:t xml:space="preserve">background paper to </w:t>
            </w:r>
            <w:proofErr w:type="spellStart"/>
            <w:r w:rsidR="007127F2" w:rsidRPr="0047355A">
              <w:rPr>
                <w:rFonts w:cs="Arial"/>
                <w:sz w:val="22"/>
              </w:rPr>
              <w:t>EaP</w:t>
            </w:r>
            <w:proofErr w:type="spellEnd"/>
            <w:r w:rsidR="007127F2" w:rsidRPr="0047355A">
              <w:rPr>
                <w:rFonts w:cs="Arial"/>
                <w:sz w:val="22"/>
              </w:rPr>
              <w:t xml:space="preserve"> Clim</w:t>
            </w:r>
            <w:r w:rsidR="0014560F" w:rsidRPr="0047355A">
              <w:rPr>
                <w:rFonts w:cs="Arial"/>
                <w:sz w:val="22"/>
              </w:rPr>
              <w:t>a</w:t>
            </w:r>
            <w:r w:rsidR="007127F2" w:rsidRPr="0047355A">
              <w:rPr>
                <w:rFonts w:cs="Arial"/>
                <w:sz w:val="22"/>
              </w:rPr>
              <w:t>te</w:t>
            </w:r>
            <w:r w:rsidR="0014560F" w:rsidRPr="0047355A">
              <w:rPr>
                <w:rFonts w:cs="Arial"/>
                <w:sz w:val="22"/>
              </w:rPr>
              <w:t xml:space="preserve"> and</w:t>
            </w:r>
            <w:r w:rsidR="00705D75" w:rsidRPr="0047355A">
              <w:rPr>
                <w:rFonts w:cs="Arial"/>
                <w:sz w:val="22"/>
              </w:rPr>
              <w:t xml:space="preserve"> </w:t>
            </w:r>
            <w:proofErr w:type="spellStart"/>
            <w:r w:rsidR="00705D75" w:rsidRPr="0047355A">
              <w:rPr>
                <w:rFonts w:cs="Arial"/>
                <w:sz w:val="22"/>
              </w:rPr>
              <w:t>MoENRP</w:t>
            </w:r>
            <w:proofErr w:type="spellEnd"/>
          </w:p>
        </w:tc>
        <w:tc>
          <w:tcPr>
            <w:tcW w:w="1701" w:type="dxa"/>
          </w:tcPr>
          <w:p w14:paraId="42622BA5" w14:textId="2365AEBD" w:rsidR="00E679F8" w:rsidRPr="0047355A" w:rsidRDefault="00D66FCB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sz w:val="22"/>
                <w:lang w:val="en-ZA"/>
              </w:rPr>
              <w:t>1</w:t>
            </w:r>
            <w:r w:rsidR="002D6F1B">
              <w:rPr>
                <w:rFonts w:cs="Arial"/>
                <w:sz w:val="22"/>
                <w:lang w:val="en-ZA"/>
              </w:rPr>
              <w:t>8</w:t>
            </w:r>
            <w:r w:rsidRPr="0047355A">
              <w:rPr>
                <w:rFonts w:cs="Arial"/>
                <w:sz w:val="22"/>
                <w:lang w:val="en-ZA"/>
              </w:rPr>
              <w:t xml:space="preserve"> September, 2017</w:t>
            </w:r>
          </w:p>
        </w:tc>
      </w:tr>
      <w:tr w:rsidR="007525F8" w:rsidRPr="0047355A" w14:paraId="32EFE601" w14:textId="77777777" w:rsidTr="00941CF2">
        <w:trPr>
          <w:trHeight w:val="180"/>
        </w:trPr>
        <w:tc>
          <w:tcPr>
            <w:tcW w:w="7621" w:type="dxa"/>
          </w:tcPr>
          <w:p w14:paraId="369BD52E" w14:textId="77777777" w:rsidR="007525F8" w:rsidRPr="0047355A" w:rsidRDefault="00705D75" w:rsidP="00561AB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22"/>
                <w:lang w:val="en-ZA"/>
              </w:rPr>
            </w:pPr>
            <w:r w:rsidRPr="0047355A">
              <w:rPr>
                <w:rFonts w:cs="Arial"/>
                <w:sz w:val="22"/>
                <w:lang w:val="en-ZA"/>
              </w:rPr>
              <w:t xml:space="preserve">Presentation of the draft </w:t>
            </w:r>
            <w:r w:rsidR="007127F2" w:rsidRPr="0047355A">
              <w:rPr>
                <w:rFonts w:cs="Arial"/>
                <w:sz w:val="22"/>
                <w:lang w:val="en-ZA"/>
              </w:rPr>
              <w:t>background paper during a</w:t>
            </w:r>
            <w:r w:rsidRPr="0047355A">
              <w:rPr>
                <w:rFonts w:cs="Arial"/>
                <w:sz w:val="22"/>
                <w:lang w:val="en-ZA"/>
              </w:rPr>
              <w:t xml:space="preserve"> stakeholder workshop</w:t>
            </w:r>
          </w:p>
        </w:tc>
        <w:tc>
          <w:tcPr>
            <w:tcW w:w="1701" w:type="dxa"/>
          </w:tcPr>
          <w:p w14:paraId="134E03AE" w14:textId="3ABEFF96" w:rsidR="007525F8" w:rsidRPr="0047355A" w:rsidRDefault="002D6F1B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>
              <w:rPr>
                <w:rFonts w:cs="Arial"/>
                <w:sz w:val="22"/>
                <w:lang w:val="en-ZA"/>
              </w:rPr>
              <w:t>25</w:t>
            </w:r>
            <w:r w:rsidR="00D66FCB" w:rsidRPr="0047355A">
              <w:rPr>
                <w:rFonts w:cs="Arial"/>
                <w:sz w:val="22"/>
                <w:lang w:val="en-ZA"/>
              </w:rPr>
              <w:t xml:space="preserve"> September, 2017</w:t>
            </w:r>
          </w:p>
        </w:tc>
      </w:tr>
      <w:tr w:rsidR="00F7017E" w:rsidRPr="0047355A" w14:paraId="2034D68C" w14:textId="77777777" w:rsidTr="00941CF2">
        <w:trPr>
          <w:trHeight w:val="180"/>
        </w:trPr>
        <w:tc>
          <w:tcPr>
            <w:tcW w:w="7621" w:type="dxa"/>
          </w:tcPr>
          <w:p w14:paraId="38578C41" w14:textId="77777777" w:rsidR="00F7017E" w:rsidRPr="0047355A" w:rsidRDefault="007127F2" w:rsidP="00545B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i/>
                <w:sz w:val="22"/>
                <w:lang w:val="en-ZA"/>
              </w:rPr>
            </w:pPr>
            <w:r w:rsidRPr="0047355A">
              <w:rPr>
                <w:rFonts w:cs="Arial"/>
                <w:sz w:val="22"/>
                <w:lang w:val="en-ZA"/>
              </w:rPr>
              <w:t xml:space="preserve">Submission of an </w:t>
            </w:r>
            <w:r w:rsidR="00F7017E" w:rsidRPr="0047355A">
              <w:rPr>
                <w:rFonts w:cs="Arial"/>
                <w:sz w:val="22"/>
                <w:lang w:val="en-ZA"/>
              </w:rPr>
              <w:t>assignment report</w:t>
            </w:r>
            <w:r w:rsidR="0014560F" w:rsidRPr="0047355A">
              <w:rPr>
                <w:rFonts w:cs="Arial"/>
                <w:sz w:val="22"/>
                <w:lang w:val="en-ZA"/>
              </w:rPr>
              <w:t xml:space="preserve"> </w:t>
            </w:r>
            <w:r w:rsidR="00F7017E" w:rsidRPr="0047355A">
              <w:rPr>
                <w:rFonts w:cs="Arial"/>
                <w:sz w:val="22"/>
                <w:lang w:val="en-ZA"/>
              </w:rPr>
              <w:t>and workshop documentation to GIZ</w:t>
            </w:r>
            <w:r w:rsidR="0014560F" w:rsidRPr="0047355A">
              <w:rPr>
                <w:rFonts w:cs="Arial"/>
                <w:sz w:val="22"/>
                <w:lang w:val="en-ZA"/>
              </w:rPr>
              <w:t xml:space="preserve"> EaP Climate and MoENRP</w:t>
            </w:r>
            <w:r w:rsidR="00F7017E" w:rsidRPr="0047355A">
              <w:rPr>
                <w:rFonts w:cs="Arial"/>
                <w:sz w:val="22"/>
                <w:lang w:val="en-ZA"/>
              </w:rPr>
              <w:t>.</w:t>
            </w:r>
          </w:p>
        </w:tc>
        <w:tc>
          <w:tcPr>
            <w:tcW w:w="1701" w:type="dxa"/>
          </w:tcPr>
          <w:p w14:paraId="11AC75EE" w14:textId="373058EF" w:rsidR="00F7017E" w:rsidRPr="0047355A" w:rsidRDefault="002D6F1B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>
              <w:rPr>
                <w:rFonts w:cs="Arial"/>
                <w:sz w:val="22"/>
                <w:lang w:val="en-ZA"/>
              </w:rPr>
              <w:t>06</w:t>
            </w:r>
            <w:r w:rsidR="00D66FCB" w:rsidRPr="0047355A">
              <w:rPr>
                <w:rFonts w:cs="Arial"/>
                <w:sz w:val="22"/>
                <w:lang w:val="en-ZA"/>
              </w:rPr>
              <w:t xml:space="preserve"> </w:t>
            </w:r>
            <w:r>
              <w:rPr>
                <w:rFonts w:cs="Arial"/>
                <w:sz w:val="22"/>
                <w:lang w:val="en-ZA"/>
              </w:rPr>
              <w:t>October</w:t>
            </w:r>
            <w:r w:rsidR="00D66FCB" w:rsidRPr="0047355A">
              <w:rPr>
                <w:rFonts w:cs="Arial"/>
                <w:sz w:val="22"/>
                <w:lang w:val="en-ZA"/>
              </w:rPr>
              <w:t>, 2017</w:t>
            </w:r>
          </w:p>
        </w:tc>
      </w:tr>
      <w:tr w:rsidR="00E679F8" w:rsidRPr="0047355A" w14:paraId="53CDFF94" w14:textId="77777777" w:rsidTr="00941CF2">
        <w:trPr>
          <w:trHeight w:val="180"/>
        </w:trPr>
        <w:tc>
          <w:tcPr>
            <w:tcW w:w="7621" w:type="dxa"/>
          </w:tcPr>
          <w:p w14:paraId="26177D59" w14:textId="77777777" w:rsidR="00E679F8" w:rsidRPr="0047355A" w:rsidRDefault="00E679F8" w:rsidP="007127F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22"/>
              </w:rPr>
            </w:pPr>
            <w:r w:rsidRPr="0047355A">
              <w:rPr>
                <w:rFonts w:cs="Arial"/>
                <w:sz w:val="22"/>
              </w:rPr>
              <w:t xml:space="preserve">Submission of </w:t>
            </w:r>
            <w:r w:rsidR="007127F2" w:rsidRPr="0047355A">
              <w:rPr>
                <w:rFonts w:cs="Arial"/>
                <w:sz w:val="22"/>
              </w:rPr>
              <w:t xml:space="preserve">the final version of the background </w:t>
            </w:r>
            <w:r w:rsidR="0014560F" w:rsidRPr="0047355A">
              <w:rPr>
                <w:rFonts w:cs="Arial"/>
                <w:sz w:val="22"/>
              </w:rPr>
              <w:t>paper.</w:t>
            </w:r>
            <w:bookmarkStart w:id="4" w:name="_GoBack"/>
            <w:bookmarkEnd w:id="4"/>
          </w:p>
        </w:tc>
        <w:tc>
          <w:tcPr>
            <w:tcW w:w="1701" w:type="dxa"/>
          </w:tcPr>
          <w:p w14:paraId="6E30738E" w14:textId="436FDF9B" w:rsidR="00E679F8" w:rsidRPr="0047355A" w:rsidRDefault="002D6F1B" w:rsidP="00941CF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lang w:val="en-ZA"/>
              </w:rPr>
            </w:pPr>
            <w:r>
              <w:rPr>
                <w:rFonts w:cs="Arial"/>
                <w:sz w:val="22"/>
                <w:lang w:val="en-ZA"/>
              </w:rPr>
              <w:t>10 October</w:t>
            </w:r>
            <w:r w:rsidR="00D66FCB" w:rsidRPr="0047355A">
              <w:rPr>
                <w:rFonts w:cs="Arial"/>
                <w:sz w:val="22"/>
                <w:lang w:val="en-ZA"/>
              </w:rPr>
              <w:t>, 2017</w:t>
            </w:r>
          </w:p>
        </w:tc>
      </w:tr>
    </w:tbl>
    <w:p w14:paraId="20D2A74F" w14:textId="77777777" w:rsidR="00144383" w:rsidRPr="0047355A" w:rsidRDefault="00144383" w:rsidP="00144383">
      <w:pPr>
        <w:spacing w:after="120"/>
        <w:rPr>
          <w:rStyle w:val="PageNumber"/>
          <w:rFonts w:cs="Arial"/>
          <w:color w:val="FF0000"/>
          <w:sz w:val="22"/>
        </w:rPr>
      </w:pPr>
    </w:p>
    <w:p w14:paraId="4C6953AC" w14:textId="77777777" w:rsidR="009F7F61" w:rsidRPr="0047355A" w:rsidRDefault="00144383" w:rsidP="00545BF1">
      <w:pPr>
        <w:spacing w:after="12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All deliverables shall be prepared in English and sent to Martina Kolb </w:t>
      </w:r>
      <w:r w:rsidR="00545BF1" w:rsidRPr="0047355A">
        <w:rPr>
          <w:rFonts w:cs="Arial"/>
          <w:sz w:val="22"/>
        </w:rPr>
        <w:t>(</w:t>
      </w:r>
      <w:hyperlink r:id="rId12" w:history="1">
        <w:r w:rsidR="00545BF1" w:rsidRPr="0047355A">
          <w:rPr>
            <w:rStyle w:val="Hyperlink"/>
            <w:rFonts w:cs="Arial"/>
            <w:sz w:val="22"/>
          </w:rPr>
          <w:t>martina.kolb@giz.de</w:t>
        </w:r>
      </w:hyperlink>
      <w:r w:rsidR="00545BF1" w:rsidRPr="0047355A">
        <w:rPr>
          <w:rFonts w:cs="Arial"/>
          <w:sz w:val="22"/>
        </w:rPr>
        <w:t xml:space="preserve">), </w:t>
      </w:r>
      <w:proofErr w:type="spellStart"/>
      <w:r w:rsidR="007127F2" w:rsidRPr="0047355A">
        <w:rPr>
          <w:rFonts w:cs="Arial"/>
          <w:sz w:val="22"/>
        </w:rPr>
        <w:t>Gvantsa</w:t>
      </w:r>
      <w:proofErr w:type="spellEnd"/>
      <w:r w:rsidR="007127F2" w:rsidRPr="0047355A">
        <w:rPr>
          <w:rFonts w:cs="Arial"/>
          <w:sz w:val="22"/>
        </w:rPr>
        <w:t xml:space="preserve"> </w:t>
      </w:r>
      <w:proofErr w:type="spellStart"/>
      <w:r w:rsidR="007127F2" w:rsidRPr="0047355A">
        <w:rPr>
          <w:rFonts w:cs="Arial"/>
          <w:sz w:val="22"/>
        </w:rPr>
        <w:t>Gverdtsiteli</w:t>
      </w:r>
      <w:proofErr w:type="spellEnd"/>
      <w:r w:rsidR="007127F2" w:rsidRPr="0047355A">
        <w:rPr>
          <w:rFonts w:cs="Arial"/>
          <w:sz w:val="22"/>
        </w:rPr>
        <w:t xml:space="preserve"> (</w:t>
      </w:r>
      <w:hyperlink r:id="rId13" w:history="1">
        <w:r w:rsidR="007127F2" w:rsidRPr="0047355A">
          <w:rPr>
            <w:rStyle w:val="Hyperlink"/>
            <w:rFonts w:cs="Arial"/>
            <w:sz w:val="22"/>
          </w:rPr>
          <w:t>Gvantsa.gverdtsiteli@giz.de</w:t>
        </w:r>
      </w:hyperlink>
      <w:r w:rsidR="007127F2" w:rsidRPr="0047355A">
        <w:rPr>
          <w:rFonts w:cs="Arial"/>
          <w:sz w:val="22"/>
        </w:rPr>
        <w:t xml:space="preserve">) </w:t>
      </w:r>
      <w:r w:rsidRPr="0047355A">
        <w:rPr>
          <w:rFonts w:cs="Arial"/>
          <w:sz w:val="22"/>
        </w:rPr>
        <w:t xml:space="preserve">and </w:t>
      </w:r>
      <w:proofErr w:type="spellStart"/>
      <w:r w:rsidRPr="0047355A">
        <w:rPr>
          <w:rFonts w:cs="Arial"/>
          <w:sz w:val="22"/>
        </w:rPr>
        <w:t>Ilka</w:t>
      </w:r>
      <w:proofErr w:type="spellEnd"/>
      <w:r w:rsidRPr="0047355A">
        <w:rPr>
          <w:rFonts w:cs="Arial"/>
          <w:sz w:val="22"/>
        </w:rPr>
        <w:t xml:space="preserve"> </w:t>
      </w:r>
      <w:proofErr w:type="spellStart"/>
      <w:r w:rsidRPr="0047355A">
        <w:rPr>
          <w:rFonts w:cs="Arial"/>
          <w:sz w:val="22"/>
        </w:rPr>
        <w:t>Starrost</w:t>
      </w:r>
      <w:proofErr w:type="spellEnd"/>
      <w:r w:rsidRPr="0047355A">
        <w:rPr>
          <w:rFonts w:cs="Arial"/>
          <w:sz w:val="22"/>
        </w:rPr>
        <w:t xml:space="preserve"> (</w:t>
      </w:r>
      <w:hyperlink r:id="rId14" w:history="1">
        <w:r w:rsidR="00545BF1" w:rsidRPr="0047355A">
          <w:rPr>
            <w:rStyle w:val="Hyperlink"/>
            <w:rFonts w:cs="Arial"/>
            <w:sz w:val="22"/>
          </w:rPr>
          <w:t>ilka.starrost@giz.de</w:t>
        </w:r>
      </w:hyperlink>
      <w:r w:rsidRPr="0047355A">
        <w:rPr>
          <w:rFonts w:cs="Arial"/>
          <w:sz w:val="22"/>
        </w:rPr>
        <w:t>)</w:t>
      </w:r>
      <w:r w:rsidR="00545BF1" w:rsidRPr="0047355A">
        <w:rPr>
          <w:rFonts w:cs="Arial"/>
          <w:sz w:val="22"/>
        </w:rPr>
        <w:t xml:space="preserve">, Head of the Regional Program “Capacity Development for Climate Policy in </w:t>
      </w:r>
      <w:r w:rsidR="00D64DEC" w:rsidRPr="0047355A">
        <w:rPr>
          <w:rFonts w:cs="Arial"/>
          <w:sz w:val="22"/>
        </w:rPr>
        <w:t xml:space="preserve">the </w:t>
      </w:r>
      <w:r w:rsidR="00545BF1" w:rsidRPr="0047355A">
        <w:rPr>
          <w:rFonts w:cs="Arial"/>
          <w:sz w:val="22"/>
        </w:rPr>
        <w:t>Western Balkan, Central and East Europe, and Central Asia</w:t>
      </w:r>
      <w:r w:rsidR="00D64DEC" w:rsidRPr="0047355A">
        <w:rPr>
          <w:rFonts w:cs="Arial"/>
          <w:sz w:val="22"/>
        </w:rPr>
        <w:t>”</w:t>
      </w:r>
      <w:r w:rsidR="00545BF1" w:rsidRPr="0047355A">
        <w:rPr>
          <w:rFonts w:cs="Arial"/>
          <w:sz w:val="22"/>
        </w:rPr>
        <w:t>.</w:t>
      </w:r>
    </w:p>
    <w:p w14:paraId="7FBBBC61" w14:textId="77777777" w:rsidR="0058274B" w:rsidRPr="0047355A" w:rsidRDefault="0058274B" w:rsidP="009F7F61">
      <w:pPr>
        <w:pStyle w:val="ListParagraph"/>
        <w:ind w:left="360"/>
        <w:rPr>
          <w:rFonts w:cs="Arial"/>
          <w:b/>
          <w:color w:val="1F497D" w:themeColor="text2"/>
          <w:sz w:val="22"/>
        </w:rPr>
      </w:pPr>
    </w:p>
    <w:p w14:paraId="6036DFB4" w14:textId="77777777" w:rsidR="00144383" w:rsidRPr="0047355A" w:rsidRDefault="00144383" w:rsidP="00E679F8">
      <w:pPr>
        <w:pStyle w:val="ListParagraph"/>
        <w:numPr>
          <w:ilvl w:val="0"/>
          <w:numId w:val="13"/>
        </w:numPr>
        <w:rPr>
          <w:rFonts w:cs="Arial"/>
          <w:b/>
          <w:color w:val="1F497D" w:themeColor="text2"/>
          <w:sz w:val="22"/>
        </w:rPr>
      </w:pPr>
      <w:r w:rsidRPr="0047355A">
        <w:rPr>
          <w:rFonts w:cs="Arial"/>
          <w:b/>
          <w:color w:val="1F497D" w:themeColor="text2"/>
          <w:sz w:val="22"/>
        </w:rPr>
        <w:t>Working Modalities</w:t>
      </w:r>
    </w:p>
    <w:p w14:paraId="3430F002" w14:textId="77777777" w:rsidR="00E679F8" w:rsidRPr="0047355A" w:rsidRDefault="00E679F8" w:rsidP="00E679F8">
      <w:pPr>
        <w:pStyle w:val="ListParagraph"/>
        <w:spacing w:after="120"/>
        <w:ind w:left="360"/>
        <w:rPr>
          <w:rStyle w:val="PageNumber"/>
          <w:rFonts w:cs="Arial"/>
          <w:b/>
          <w:sz w:val="22"/>
        </w:rPr>
      </w:pPr>
    </w:p>
    <w:p w14:paraId="54743A9E" w14:textId="77777777" w:rsidR="00144383" w:rsidRPr="0047355A" w:rsidRDefault="00144383" w:rsidP="00144383">
      <w:pPr>
        <w:pStyle w:val="ListParagraph"/>
        <w:numPr>
          <w:ilvl w:val="0"/>
          <w:numId w:val="16"/>
        </w:numPr>
        <w:spacing w:after="120"/>
        <w:jc w:val="both"/>
        <w:rPr>
          <w:rFonts w:cs="Arial"/>
          <w:b/>
          <w:sz w:val="22"/>
        </w:rPr>
      </w:pPr>
      <w:r w:rsidRPr="0047355A">
        <w:rPr>
          <w:rFonts w:cs="Arial"/>
          <w:sz w:val="22"/>
        </w:rPr>
        <w:t xml:space="preserve">The </w:t>
      </w:r>
      <w:r w:rsidR="00DE1311" w:rsidRPr="0047355A">
        <w:rPr>
          <w:rFonts w:cs="Arial"/>
          <w:sz w:val="22"/>
        </w:rPr>
        <w:t xml:space="preserve">experts </w:t>
      </w:r>
      <w:r w:rsidRPr="0047355A">
        <w:rPr>
          <w:rFonts w:cs="Arial"/>
          <w:sz w:val="22"/>
        </w:rPr>
        <w:t>will directly support the</w:t>
      </w:r>
      <w:r w:rsidR="00545BF1" w:rsidRPr="0047355A">
        <w:rPr>
          <w:rFonts w:cs="Arial"/>
          <w:sz w:val="22"/>
        </w:rPr>
        <w:t xml:space="preserve"> climate change office under</w:t>
      </w:r>
      <w:r w:rsidRPr="0047355A">
        <w:rPr>
          <w:rFonts w:cs="Arial"/>
          <w:sz w:val="22"/>
        </w:rPr>
        <w:t xml:space="preserve"> </w:t>
      </w:r>
      <w:proofErr w:type="spellStart"/>
      <w:r w:rsidRPr="0047355A">
        <w:rPr>
          <w:rFonts w:cs="Arial"/>
          <w:sz w:val="22"/>
        </w:rPr>
        <w:t>MoENRP</w:t>
      </w:r>
      <w:proofErr w:type="spellEnd"/>
      <w:r w:rsidRPr="0047355A">
        <w:rPr>
          <w:rFonts w:cs="Arial"/>
          <w:color w:val="000000" w:themeColor="text1"/>
          <w:sz w:val="22"/>
          <w:lang w:eastAsia="mk-MK"/>
        </w:rPr>
        <w:t xml:space="preserve"> </w:t>
      </w:r>
      <w:r w:rsidRPr="0047355A">
        <w:rPr>
          <w:rFonts w:cs="Arial"/>
          <w:sz w:val="22"/>
        </w:rPr>
        <w:t>to ensure ownership and learning-by-doing</w:t>
      </w:r>
      <w:r w:rsidR="00892027" w:rsidRPr="0047355A">
        <w:rPr>
          <w:rFonts w:cs="Arial"/>
          <w:sz w:val="22"/>
        </w:rPr>
        <w:t>;</w:t>
      </w:r>
    </w:p>
    <w:p w14:paraId="09F99A97" w14:textId="77777777" w:rsidR="00144383" w:rsidRPr="0047355A" w:rsidRDefault="00144383" w:rsidP="00144383">
      <w:pPr>
        <w:pStyle w:val="ListParagraph"/>
        <w:numPr>
          <w:ilvl w:val="0"/>
          <w:numId w:val="16"/>
        </w:numPr>
        <w:spacing w:after="12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The </w:t>
      </w:r>
      <w:r w:rsidR="00DE1311" w:rsidRPr="0047355A">
        <w:rPr>
          <w:rFonts w:cs="Arial"/>
          <w:sz w:val="22"/>
        </w:rPr>
        <w:t>experts</w:t>
      </w:r>
      <w:r w:rsidRPr="0047355A">
        <w:rPr>
          <w:rFonts w:cs="Arial"/>
          <w:sz w:val="22"/>
        </w:rPr>
        <w:t xml:space="preserve"> will work in </w:t>
      </w:r>
      <w:r w:rsidRPr="0047355A">
        <w:rPr>
          <w:rFonts w:cs="Arial"/>
          <w:color w:val="000000" w:themeColor="text1"/>
          <w:sz w:val="22"/>
          <w:lang w:eastAsia="mk-MK"/>
        </w:rPr>
        <w:t xml:space="preserve">close coordination with </w:t>
      </w:r>
      <w:r w:rsidRPr="0047355A">
        <w:rPr>
          <w:rFonts w:cs="Arial"/>
          <w:sz w:val="22"/>
        </w:rPr>
        <w:t xml:space="preserve">the local </w:t>
      </w:r>
      <w:proofErr w:type="spellStart"/>
      <w:r w:rsidRPr="0047355A">
        <w:rPr>
          <w:rFonts w:cs="Arial"/>
          <w:sz w:val="22"/>
        </w:rPr>
        <w:t>EaP</w:t>
      </w:r>
      <w:proofErr w:type="spellEnd"/>
      <w:r w:rsidRPr="0047355A">
        <w:rPr>
          <w:rFonts w:cs="Arial"/>
          <w:sz w:val="22"/>
        </w:rPr>
        <w:t xml:space="preserve"> Climate Team under direct supervision </w:t>
      </w:r>
      <w:r w:rsidR="00545BF1" w:rsidRPr="0047355A">
        <w:rPr>
          <w:rFonts w:cs="Arial"/>
          <w:sz w:val="22"/>
        </w:rPr>
        <w:t xml:space="preserve">of the </w:t>
      </w:r>
      <w:proofErr w:type="spellStart"/>
      <w:r w:rsidR="00545BF1" w:rsidRPr="0047355A">
        <w:rPr>
          <w:rFonts w:cs="Arial"/>
          <w:sz w:val="22"/>
        </w:rPr>
        <w:t>EaP</w:t>
      </w:r>
      <w:proofErr w:type="spellEnd"/>
      <w:r w:rsidR="00545BF1" w:rsidRPr="0047355A">
        <w:rPr>
          <w:rFonts w:cs="Arial"/>
          <w:sz w:val="22"/>
        </w:rPr>
        <w:t xml:space="preserve"> Climate </w:t>
      </w:r>
      <w:r w:rsidRPr="0047355A">
        <w:rPr>
          <w:rFonts w:cs="Arial"/>
          <w:sz w:val="22"/>
        </w:rPr>
        <w:t>Project Manager</w:t>
      </w:r>
      <w:r w:rsidR="00892027" w:rsidRPr="0047355A">
        <w:rPr>
          <w:rFonts w:cs="Arial"/>
          <w:sz w:val="22"/>
        </w:rPr>
        <w:t>;</w:t>
      </w:r>
    </w:p>
    <w:p w14:paraId="47AC4881" w14:textId="77777777" w:rsidR="00144383" w:rsidRPr="0047355A" w:rsidRDefault="00144383" w:rsidP="00144383">
      <w:pPr>
        <w:pStyle w:val="ListParagraph"/>
        <w:numPr>
          <w:ilvl w:val="0"/>
          <w:numId w:val="16"/>
        </w:numPr>
        <w:spacing w:after="12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Overall supervision for the assignment is provided by </w:t>
      </w:r>
      <w:r w:rsidR="007127F2" w:rsidRPr="0047355A">
        <w:rPr>
          <w:rFonts w:cs="Arial"/>
          <w:sz w:val="22"/>
        </w:rPr>
        <w:t xml:space="preserve">the </w:t>
      </w:r>
      <w:proofErr w:type="spellStart"/>
      <w:r w:rsidR="007127F2" w:rsidRPr="0047355A">
        <w:rPr>
          <w:rFonts w:cs="Arial"/>
          <w:sz w:val="22"/>
        </w:rPr>
        <w:t>EaP</w:t>
      </w:r>
      <w:proofErr w:type="spellEnd"/>
      <w:r w:rsidR="007127F2" w:rsidRPr="0047355A">
        <w:rPr>
          <w:rFonts w:cs="Arial"/>
          <w:sz w:val="22"/>
        </w:rPr>
        <w:t xml:space="preserve"> Climate Project Manager</w:t>
      </w:r>
      <w:r w:rsidRPr="0047355A">
        <w:rPr>
          <w:rFonts w:cs="Arial"/>
          <w:sz w:val="22"/>
        </w:rPr>
        <w:t xml:space="preserve"> and </w:t>
      </w:r>
      <w:proofErr w:type="spellStart"/>
      <w:r w:rsidRPr="0047355A">
        <w:rPr>
          <w:rFonts w:cs="Arial"/>
          <w:sz w:val="22"/>
        </w:rPr>
        <w:t>Ilka</w:t>
      </w:r>
      <w:proofErr w:type="spellEnd"/>
      <w:r w:rsidRPr="0047355A">
        <w:rPr>
          <w:rFonts w:cs="Arial"/>
          <w:sz w:val="22"/>
        </w:rPr>
        <w:t xml:space="preserve"> </w:t>
      </w:r>
      <w:proofErr w:type="spellStart"/>
      <w:r w:rsidRPr="0047355A">
        <w:rPr>
          <w:rFonts w:cs="Arial"/>
          <w:sz w:val="22"/>
        </w:rPr>
        <w:t>Starrost</w:t>
      </w:r>
      <w:proofErr w:type="spellEnd"/>
      <w:r w:rsidRPr="0047355A">
        <w:rPr>
          <w:rFonts w:cs="Arial"/>
          <w:sz w:val="22"/>
        </w:rPr>
        <w:t xml:space="preserve"> (Head of </w:t>
      </w:r>
      <w:r w:rsidR="007127F2" w:rsidRPr="0047355A">
        <w:rPr>
          <w:rFonts w:cs="Arial"/>
          <w:sz w:val="22"/>
        </w:rPr>
        <w:t xml:space="preserve">the Regional </w:t>
      </w:r>
      <w:r w:rsidRPr="0047355A">
        <w:rPr>
          <w:rFonts w:cs="Arial"/>
          <w:sz w:val="22"/>
        </w:rPr>
        <w:t>Program “Capacity Development for Climate Policy in Western Balkan, Central and East Europe, and Central Asia)</w:t>
      </w:r>
    </w:p>
    <w:p w14:paraId="376658CD" w14:textId="77777777" w:rsidR="00892027" w:rsidRPr="0047355A" w:rsidRDefault="00144383" w:rsidP="00D64DEC">
      <w:pPr>
        <w:pStyle w:val="ListParagraph"/>
        <w:numPr>
          <w:ilvl w:val="0"/>
          <w:numId w:val="16"/>
        </w:numPr>
        <w:spacing w:after="120"/>
        <w:jc w:val="both"/>
        <w:rPr>
          <w:rStyle w:val="PageNumber"/>
          <w:rFonts w:cs="Arial"/>
          <w:sz w:val="22"/>
        </w:rPr>
      </w:pPr>
      <w:r w:rsidRPr="0047355A">
        <w:rPr>
          <w:rFonts w:cs="Arial"/>
          <w:sz w:val="22"/>
        </w:rPr>
        <w:t>In addition, the expert</w:t>
      </w:r>
      <w:r w:rsidR="00DE1311" w:rsidRPr="0047355A">
        <w:rPr>
          <w:rFonts w:cs="Arial"/>
          <w:sz w:val="22"/>
        </w:rPr>
        <w:t xml:space="preserve">s </w:t>
      </w:r>
      <w:r w:rsidRPr="0047355A">
        <w:rPr>
          <w:rFonts w:cs="Arial"/>
          <w:sz w:val="22"/>
        </w:rPr>
        <w:t xml:space="preserve">will work in </w:t>
      </w:r>
      <w:r w:rsidRPr="0047355A">
        <w:rPr>
          <w:rFonts w:cs="Arial"/>
          <w:color w:val="000000" w:themeColor="text1"/>
          <w:sz w:val="22"/>
          <w:lang w:eastAsia="mk-MK"/>
        </w:rPr>
        <w:t xml:space="preserve">close coordination with </w:t>
      </w:r>
      <w:r w:rsidRPr="0047355A">
        <w:rPr>
          <w:rFonts w:cs="Arial"/>
          <w:sz w:val="22"/>
        </w:rPr>
        <w:t xml:space="preserve">other national and international </w:t>
      </w:r>
      <w:proofErr w:type="gramStart"/>
      <w:r w:rsidRPr="0047355A">
        <w:rPr>
          <w:rFonts w:cs="Arial"/>
          <w:sz w:val="22"/>
        </w:rPr>
        <w:t>stakeholders</w:t>
      </w:r>
      <w:proofErr w:type="gramEnd"/>
      <w:r w:rsidRPr="0047355A">
        <w:rPr>
          <w:rFonts w:cs="Arial"/>
          <w:sz w:val="22"/>
        </w:rPr>
        <w:t xml:space="preserve"> as </w:t>
      </w:r>
      <w:r w:rsidR="007127F2" w:rsidRPr="0047355A">
        <w:rPr>
          <w:rFonts w:cs="Arial"/>
          <w:sz w:val="22"/>
        </w:rPr>
        <w:t>they</w:t>
      </w:r>
      <w:r w:rsidRPr="0047355A">
        <w:rPr>
          <w:rFonts w:cs="Arial"/>
          <w:sz w:val="22"/>
        </w:rPr>
        <w:t xml:space="preserve"> might deem necessary and useful for an effective implementation of the assignment. GIZ will provide support identifying relevant stakeholders and will provide all relevant available documents.</w:t>
      </w:r>
    </w:p>
    <w:p w14:paraId="6C698570" w14:textId="77777777" w:rsidR="00892027" w:rsidRPr="0047355A" w:rsidRDefault="00892027" w:rsidP="00144383">
      <w:pPr>
        <w:pStyle w:val="ListParagraph"/>
        <w:spacing w:after="120"/>
        <w:ind w:left="360"/>
        <w:rPr>
          <w:rStyle w:val="PageNumber"/>
          <w:rFonts w:cs="Arial"/>
          <w:sz w:val="22"/>
        </w:rPr>
      </w:pPr>
    </w:p>
    <w:p w14:paraId="27311924" w14:textId="77777777" w:rsidR="00144383" w:rsidRPr="0047355A" w:rsidRDefault="00144383" w:rsidP="00144383">
      <w:pPr>
        <w:pStyle w:val="ListParagraph"/>
        <w:numPr>
          <w:ilvl w:val="0"/>
          <w:numId w:val="13"/>
        </w:numPr>
        <w:rPr>
          <w:rFonts w:cs="Arial"/>
          <w:sz w:val="22"/>
        </w:rPr>
      </w:pPr>
      <w:bookmarkStart w:id="5" w:name="_Toc406161140"/>
      <w:r w:rsidRPr="0047355A">
        <w:rPr>
          <w:rFonts w:cs="Arial"/>
          <w:b/>
          <w:color w:val="1F497D" w:themeColor="text2"/>
          <w:sz w:val="22"/>
        </w:rPr>
        <w:t>Number of working days</w:t>
      </w:r>
      <w:bookmarkEnd w:id="5"/>
    </w:p>
    <w:p w14:paraId="219E52DF" w14:textId="77777777" w:rsidR="00144383" w:rsidRPr="0047355A" w:rsidRDefault="00144383" w:rsidP="00144383">
      <w:pPr>
        <w:spacing w:before="120" w:after="0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It is expected that the work will be carried out in up to </w:t>
      </w:r>
      <w:r w:rsidR="00545BF1" w:rsidRPr="0047355A">
        <w:rPr>
          <w:rFonts w:cs="Arial"/>
          <w:sz w:val="22"/>
        </w:rPr>
        <w:t>7</w:t>
      </w:r>
      <w:r w:rsidRPr="0047355A">
        <w:rPr>
          <w:rFonts w:cs="Arial"/>
          <w:sz w:val="22"/>
        </w:rPr>
        <w:t xml:space="preserve"> consultan</w:t>
      </w:r>
      <w:r w:rsidR="00DE1311" w:rsidRPr="0047355A">
        <w:rPr>
          <w:rFonts w:cs="Arial"/>
          <w:sz w:val="22"/>
        </w:rPr>
        <w:t>cy</w:t>
      </w:r>
      <w:r w:rsidRPr="0047355A">
        <w:rPr>
          <w:rFonts w:cs="Arial"/>
          <w:sz w:val="22"/>
        </w:rPr>
        <w:t xml:space="preserve"> days</w:t>
      </w:r>
      <w:r w:rsidR="0063405F" w:rsidRPr="0047355A">
        <w:rPr>
          <w:rFonts w:cs="Arial"/>
          <w:sz w:val="22"/>
        </w:rPr>
        <w:t xml:space="preserve"> in the framework of the timeline set </w:t>
      </w:r>
      <w:r w:rsidR="00C82661" w:rsidRPr="0047355A">
        <w:rPr>
          <w:rFonts w:cs="Arial"/>
          <w:sz w:val="22"/>
        </w:rPr>
        <w:t>above</w:t>
      </w:r>
      <w:r w:rsidR="00D64DEC" w:rsidRPr="0047355A">
        <w:rPr>
          <w:rFonts w:cs="Arial"/>
          <w:sz w:val="22"/>
        </w:rPr>
        <w:t xml:space="preserve"> through deskwork and attending workshops</w:t>
      </w:r>
      <w:r w:rsidRPr="0047355A">
        <w:rPr>
          <w:rFonts w:cs="Arial"/>
          <w:sz w:val="22"/>
        </w:rPr>
        <w:t>.</w:t>
      </w:r>
    </w:p>
    <w:p w14:paraId="51DDF1DA" w14:textId="77777777" w:rsidR="00144383" w:rsidRPr="0047355A" w:rsidRDefault="00144383" w:rsidP="00144383">
      <w:pPr>
        <w:rPr>
          <w:rFonts w:cs="Arial"/>
          <w:b/>
          <w:i/>
          <w:sz w:val="22"/>
        </w:rPr>
      </w:pPr>
    </w:p>
    <w:p w14:paraId="4A9424EA" w14:textId="77777777" w:rsidR="00144383" w:rsidRPr="0047355A" w:rsidRDefault="00144383" w:rsidP="00144383">
      <w:pPr>
        <w:pStyle w:val="ListParagraph"/>
        <w:numPr>
          <w:ilvl w:val="0"/>
          <w:numId w:val="13"/>
        </w:numPr>
        <w:rPr>
          <w:rFonts w:cs="Arial"/>
          <w:b/>
          <w:color w:val="1F497D" w:themeColor="text2"/>
          <w:sz w:val="22"/>
        </w:rPr>
      </w:pPr>
      <w:bookmarkStart w:id="6" w:name="_Toc406161141"/>
      <w:r w:rsidRPr="0047355A">
        <w:rPr>
          <w:rFonts w:cs="Arial"/>
          <w:b/>
          <w:color w:val="1F497D" w:themeColor="text2"/>
          <w:sz w:val="22"/>
        </w:rPr>
        <w:t>Consultan</w:t>
      </w:r>
      <w:r w:rsidR="00DE1311" w:rsidRPr="0047355A">
        <w:rPr>
          <w:rFonts w:cs="Arial"/>
          <w:b/>
          <w:color w:val="1F497D" w:themeColor="text2"/>
          <w:sz w:val="22"/>
        </w:rPr>
        <w:t>cy</w:t>
      </w:r>
      <w:r w:rsidRPr="0047355A">
        <w:rPr>
          <w:rFonts w:cs="Arial"/>
          <w:b/>
          <w:color w:val="1F497D" w:themeColor="text2"/>
          <w:sz w:val="22"/>
        </w:rPr>
        <w:t xml:space="preserve"> qualifications</w:t>
      </w:r>
      <w:bookmarkEnd w:id="6"/>
    </w:p>
    <w:p w14:paraId="3059145A" w14:textId="77777777" w:rsidR="00144383" w:rsidRPr="0047355A" w:rsidRDefault="00144383" w:rsidP="00144383">
      <w:pPr>
        <w:spacing w:before="120" w:after="0"/>
        <w:rPr>
          <w:rFonts w:cs="Arial"/>
          <w:sz w:val="22"/>
        </w:rPr>
      </w:pPr>
      <w:r w:rsidRPr="0047355A">
        <w:rPr>
          <w:rFonts w:cs="Arial"/>
          <w:sz w:val="22"/>
        </w:rPr>
        <w:t>The expert</w:t>
      </w:r>
      <w:r w:rsidR="00EC4E00" w:rsidRPr="0047355A">
        <w:rPr>
          <w:rFonts w:cs="Arial"/>
          <w:sz w:val="22"/>
        </w:rPr>
        <w:t>/s</w:t>
      </w:r>
      <w:r w:rsidRPr="0047355A">
        <w:rPr>
          <w:rFonts w:cs="Arial"/>
          <w:sz w:val="22"/>
        </w:rPr>
        <w:t xml:space="preserve"> </w:t>
      </w:r>
      <w:r w:rsidR="00DE1311" w:rsidRPr="0047355A">
        <w:rPr>
          <w:rFonts w:cs="Arial"/>
          <w:sz w:val="22"/>
        </w:rPr>
        <w:t>working for this assignment under the hired company, will</w:t>
      </w:r>
      <w:r w:rsidRPr="0047355A">
        <w:rPr>
          <w:rFonts w:cs="Arial"/>
          <w:sz w:val="22"/>
        </w:rPr>
        <w:t xml:space="preserve"> have the following combined qualifications:</w:t>
      </w:r>
    </w:p>
    <w:p w14:paraId="646E9763" w14:textId="77777777" w:rsidR="00144383" w:rsidRPr="0047355A" w:rsidRDefault="00144383" w:rsidP="00144383">
      <w:pPr>
        <w:pStyle w:val="ListParagraph"/>
        <w:numPr>
          <w:ilvl w:val="0"/>
          <w:numId w:val="14"/>
        </w:numPr>
        <w:spacing w:before="120" w:after="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>Georgian National, fluent in Georgian and English;</w:t>
      </w:r>
    </w:p>
    <w:p w14:paraId="01B290E1" w14:textId="77777777" w:rsidR="00144383" w:rsidRPr="0047355A" w:rsidRDefault="00144383" w:rsidP="00144383">
      <w:pPr>
        <w:pStyle w:val="ListParagraph"/>
        <w:numPr>
          <w:ilvl w:val="0"/>
          <w:numId w:val="14"/>
        </w:numPr>
        <w:spacing w:before="120" w:after="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At least a Master’s degree </w:t>
      </w:r>
      <w:r w:rsidR="003B7C6A" w:rsidRPr="0047355A">
        <w:rPr>
          <w:rFonts w:cs="Arial"/>
          <w:sz w:val="22"/>
        </w:rPr>
        <w:t xml:space="preserve">in </w:t>
      </w:r>
      <w:r w:rsidR="003B7C6A" w:rsidRPr="0047355A">
        <w:rPr>
          <w:sz w:val="22"/>
        </w:rPr>
        <w:t>Development Management, Environmental Management, Political Science or Economics or similar topics</w:t>
      </w:r>
      <w:r w:rsidR="003B7C6A" w:rsidRPr="0047355A">
        <w:rPr>
          <w:rFonts w:cs="Arial"/>
          <w:sz w:val="22"/>
        </w:rPr>
        <w:t>;</w:t>
      </w:r>
    </w:p>
    <w:p w14:paraId="3A6CA808" w14:textId="77777777" w:rsidR="00144383" w:rsidRPr="0047355A" w:rsidRDefault="003B7C6A" w:rsidP="00144383">
      <w:pPr>
        <w:pStyle w:val="ListParagraph"/>
        <w:numPr>
          <w:ilvl w:val="0"/>
          <w:numId w:val="14"/>
        </w:numPr>
        <w:spacing w:before="120" w:after="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>At least 3 years’ experience</w:t>
      </w:r>
      <w:r w:rsidR="00144383" w:rsidRPr="0047355A">
        <w:rPr>
          <w:rFonts w:cs="Arial"/>
          <w:sz w:val="22"/>
        </w:rPr>
        <w:t xml:space="preserve"> in </w:t>
      </w:r>
      <w:r w:rsidR="00C82661" w:rsidRPr="0047355A">
        <w:rPr>
          <w:rFonts w:cs="Arial"/>
          <w:sz w:val="22"/>
        </w:rPr>
        <w:t xml:space="preserve">working in </w:t>
      </w:r>
      <w:r w:rsidR="007127F2" w:rsidRPr="0047355A">
        <w:rPr>
          <w:rFonts w:cs="Arial"/>
          <w:sz w:val="22"/>
        </w:rPr>
        <w:t xml:space="preserve">good governance, public management, </w:t>
      </w:r>
      <w:r w:rsidR="00C82661" w:rsidRPr="0047355A">
        <w:rPr>
          <w:rFonts w:cs="Arial"/>
          <w:sz w:val="22"/>
        </w:rPr>
        <w:t xml:space="preserve">environmental </w:t>
      </w:r>
      <w:r w:rsidR="00144383" w:rsidRPr="0047355A">
        <w:rPr>
          <w:rFonts w:cs="Arial"/>
          <w:sz w:val="22"/>
        </w:rPr>
        <w:t>and</w:t>
      </w:r>
      <w:r w:rsidR="00C82661" w:rsidRPr="0047355A">
        <w:rPr>
          <w:rFonts w:cs="Arial"/>
          <w:sz w:val="22"/>
        </w:rPr>
        <w:t>/or</w:t>
      </w:r>
      <w:r w:rsidR="00144383" w:rsidRPr="0047355A">
        <w:rPr>
          <w:rFonts w:cs="Arial"/>
          <w:sz w:val="22"/>
        </w:rPr>
        <w:t xml:space="preserve"> climate</w:t>
      </w:r>
      <w:r w:rsidR="00C82661" w:rsidRPr="0047355A">
        <w:rPr>
          <w:rFonts w:cs="Arial"/>
          <w:sz w:val="22"/>
        </w:rPr>
        <w:t xml:space="preserve"> change</w:t>
      </w:r>
      <w:r w:rsidR="00144383" w:rsidRPr="0047355A">
        <w:rPr>
          <w:rFonts w:cs="Arial"/>
          <w:sz w:val="22"/>
        </w:rPr>
        <w:t xml:space="preserve"> relevant sectors;</w:t>
      </w:r>
    </w:p>
    <w:p w14:paraId="75771FC2" w14:textId="77777777" w:rsidR="00144383" w:rsidRPr="0047355A" w:rsidRDefault="007127F2" w:rsidP="00144383">
      <w:pPr>
        <w:pStyle w:val="ListParagraph"/>
        <w:numPr>
          <w:ilvl w:val="0"/>
          <w:numId w:val="14"/>
        </w:numPr>
        <w:spacing w:before="120" w:after="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>Broad k</w:t>
      </w:r>
      <w:r w:rsidR="00C82661" w:rsidRPr="0047355A">
        <w:rPr>
          <w:rFonts w:cs="Arial"/>
          <w:sz w:val="22"/>
        </w:rPr>
        <w:t>nowledge</w:t>
      </w:r>
      <w:r w:rsidR="00144383" w:rsidRPr="0047355A">
        <w:rPr>
          <w:rFonts w:cs="Arial"/>
          <w:sz w:val="22"/>
        </w:rPr>
        <w:t xml:space="preserve"> in </w:t>
      </w:r>
      <w:r w:rsidR="00C82661" w:rsidRPr="0047355A">
        <w:rPr>
          <w:rFonts w:cs="Arial"/>
          <w:sz w:val="22"/>
        </w:rPr>
        <w:t xml:space="preserve">public participation principles in national/international decision-making; </w:t>
      </w:r>
    </w:p>
    <w:p w14:paraId="760A590C" w14:textId="77777777" w:rsidR="00A561B8" w:rsidRPr="0047355A" w:rsidRDefault="00C82661" w:rsidP="00A561B8">
      <w:pPr>
        <w:pStyle w:val="ListParagraph"/>
        <w:numPr>
          <w:ilvl w:val="0"/>
          <w:numId w:val="14"/>
        </w:numPr>
        <w:spacing w:before="120" w:after="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 xml:space="preserve">Being familiar with </w:t>
      </w:r>
      <w:r w:rsidR="000633E4" w:rsidRPr="0047355A">
        <w:rPr>
          <w:rFonts w:cs="Arial"/>
          <w:sz w:val="22"/>
        </w:rPr>
        <w:t>(</w:t>
      </w:r>
      <w:proofErr w:type="gramStart"/>
      <w:r w:rsidR="000633E4" w:rsidRPr="0047355A">
        <w:rPr>
          <w:rFonts w:cs="Arial"/>
          <w:sz w:val="22"/>
        </w:rPr>
        <w:t>I)NDC</w:t>
      </w:r>
      <w:proofErr w:type="gramEnd"/>
      <w:r w:rsidR="000633E4" w:rsidRPr="0047355A">
        <w:rPr>
          <w:rFonts w:cs="Arial"/>
          <w:sz w:val="22"/>
        </w:rPr>
        <w:t xml:space="preserve"> and LEDS process;</w:t>
      </w:r>
    </w:p>
    <w:p w14:paraId="06072011" w14:textId="77777777" w:rsidR="00144383" w:rsidRPr="0047355A" w:rsidRDefault="00144383" w:rsidP="00144383">
      <w:pPr>
        <w:pStyle w:val="ListParagraph"/>
        <w:numPr>
          <w:ilvl w:val="0"/>
          <w:numId w:val="14"/>
        </w:numPr>
        <w:spacing w:before="120" w:after="0"/>
        <w:jc w:val="both"/>
        <w:rPr>
          <w:rFonts w:cs="Arial"/>
          <w:sz w:val="22"/>
        </w:rPr>
      </w:pPr>
      <w:r w:rsidRPr="0047355A">
        <w:rPr>
          <w:rFonts w:cs="Arial"/>
          <w:sz w:val="22"/>
        </w:rPr>
        <w:t>A</w:t>
      </w:r>
      <w:r w:rsidR="000B4392" w:rsidRPr="0047355A">
        <w:rPr>
          <w:rFonts w:cs="Arial"/>
          <w:sz w:val="22"/>
        </w:rPr>
        <w:t>t least 4 years of experience of</w:t>
      </w:r>
      <w:r w:rsidRPr="0047355A">
        <w:rPr>
          <w:rFonts w:cs="Arial"/>
          <w:sz w:val="22"/>
        </w:rPr>
        <w:t xml:space="preserve"> international development cooperation and capacity building activities</w:t>
      </w:r>
      <w:r w:rsidR="00C82661" w:rsidRPr="0047355A">
        <w:rPr>
          <w:rFonts w:cs="Arial"/>
          <w:sz w:val="22"/>
        </w:rPr>
        <w:t>.</w:t>
      </w:r>
    </w:p>
    <w:p w14:paraId="5A65E5A5" w14:textId="77777777" w:rsidR="00144383" w:rsidRPr="0047355A" w:rsidRDefault="00144383" w:rsidP="00C52DFC">
      <w:pPr>
        <w:spacing w:after="120"/>
        <w:rPr>
          <w:rFonts w:cs="Arial"/>
          <w:sz w:val="22"/>
        </w:rPr>
      </w:pPr>
    </w:p>
    <w:sectPr w:rsidR="00144383" w:rsidRPr="0047355A" w:rsidSect="001F40BE">
      <w:headerReference w:type="default" r:id="rId15"/>
      <w:footerReference w:type="default" r:id="rId16"/>
      <w:pgSz w:w="11906" w:h="16838" w:code="9"/>
      <w:pgMar w:top="1276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8F20" w14:textId="77777777" w:rsidR="00941CF2" w:rsidRDefault="00941CF2" w:rsidP="00A637D0">
      <w:r>
        <w:separator/>
      </w:r>
    </w:p>
  </w:endnote>
  <w:endnote w:type="continuationSeparator" w:id="0">
    <w:p w14:paraId="3BBBD8B2" w14:textId="77777777" w:rsidR="00941CF2" w:rsidRDefault="00941CF2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941CF2" w:rsidRPr="00476E63" w14:paraId="06A98D03" w14:textId="77777777" w:rsidTr="000F1C7E">
      <w:tc>
        <w:tcPr>
          <w:tcW w:w="1329" w:type="pct"/>
        </w:tcPr>
        <w:p w14:paraId="74B761D6" w14:textId="77777777" w:rsidR="00941CF2" w:rsidRPr="00AF7A6B" w:rsidRDefault="00941CF2" w:rsidP="00625191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  <w:lang w:val="de-DE"/>
            </w:rPr>
          </w:pPr>
          <w:r w:rsidRPr="00AF7A6B">
            <w:rPr>
              <w:sz w:val="18"/>
              <w:szCs w:val="18"/>
              <w:lang w:val="de-DE"/>
            </w:rPr>
            <w:t xml:space="preserve">Stand: </w:t>
          </w:r>
          <w:r>
            <w:rPr>
              <w:sz w:val="18"/>
              <w:szCs w:val="18"/>
              <w:lang w:val="de-DE"/>
            </w:rPr>
            <w:t>27.06</w:t>
          </w:r>
          <w:r w:rsidRPr="00AF7A6B">
            <w:rPr>
              <w:sz w:val="18"/>
              <w:szCs w:val="18"/>
              <w:lang w:val="de-DE"/>
            </w:rPr>
            <w:t>.2017</w:t>
          </w:r>
        </w:p>
      </w:tc>
      <w:tc>
        <w:tcPr>
          <w:tcW w:w="2266" w:type="pct"/>
        </w:tcPr>
        <w:p w14:paraId="3A313506" w14:textId="77777777" w:rsidR="00941CF2" w:rsidRPr="00AF7A6B" w:rsidRDefault="00941CF2" w:rsidP="00476E63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  <w:lang w:val="de-DE"/>
            </w:rPr>
          </w:pPr>
          <w:r w:rsidRPr="00AF7A6B">
            <w:rPr>
              <w:sz w:val="18"/>
              <w:szCs w:val="18"/>
              <w:lang w:val="de-DE"/>
            </w:rPr>
            <w:t xml:space="preserve">Erstellt von: </w:t>
          </w:r>
          <w:r>
            <w:rPr>
              <w:sz w:val="18"/>
              <w:szCs w:val="18"/>
              <w:lang w:val="de-DE"/>
            </w:rPr>
            <w:t>Martina Kolb</w:t>
          </w:r>
        </w:p>
      </w:tc>
      <w:tc>
        <w:tcPr>
          <w:tcW w:w="1405" w:type="pct"/>
        </w:tcPr>
        <w:p w14:paraId="0CCBEF57" w14:textId="77777777" w:rsidR="00941CF2" w:rsidRPr="00AF7A6B" w:rsidRDefault="00941CF2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  <w:lang w:val="de-DE"/>
            </w:rPr>
          </w:pPr>
          <w:r w:rsidRPr="00AF7A6B">
            <w:rPr>
              <w:rStyle w:val="PageNumber"/>
              <w:sz w:val="18"/>
              <w:szCs w:val="18"/>
              <w:lang w:val="de-DE"/>
            </w:rPr>
            <w:t xml:space="preserve">Seite </w:t>
          </w:r>
          <w:r>
            <w:rPr>
              <w:rStyle w:val="PageNumber"/>
              <w:sz w:val="18"/>
              <w:szCs w:val="18"/>
            </w:rPr>
            <w:fldChar w:fldCharType="begin"/>
          </w:r>
          <w:r w:rsidRPr="00AF7A6B">
            <w:rPr>
              <w:rStyle w:val="PageNumber"/>
              <w:sz w:val="18"/>
              <w:szCs w:val="18"/>
              <w:lang w:val="de-DE"/>
            </w:rPr>
            <w:instrText xml:space="preserve"> PAGE 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2D6F1B">
            <w:rPr>
              <w:rStyle w:val="PageNumber"/>
              <w:noProof/>
              <w:sz w:val="18"/>
              <w:szCs w:val="18"/>
              <w:lang w:val="de-DE"/>
            </w:rPr>
            <w:t>5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1936C9B" w14:textId="77777777" w:rsidR="00941CF2" w:rsidRPr="00AF7A6B" w:rsidRDefault="00941CF2" w:rsidP="00165E31">
    <w:pPr>
      <w:pStyle w:val="Footer"/>
      <w:rPr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D0FF" w14:textId="77777777" w:rsidR="00941CF2" w:rsidRDefault="00941CF2" w:rsidP="00A637D0">
      <w:r>
        <w:separator/>
      </w:r>
    </w:p>
  </w:footnote>
  <w:footnote w:type="continuationSeparator" w:id="0">
    <w:p w14:paraId="63632215" w14:textId="77777777" w:rsidR="00941CF2" w:rsidRDefault="00941CF2" w:rsidP="00A637D0">
      <w:r>
        <w:continuationSeparator/>
      </w:r>
    </w:p>
  </w:footnote>
  <w:footnote w:id="1">
    <w:p w14:paraId="664FCDDA" w14:textId="77777777" w:rsidR="00941CF2" w:rsidRDefault="00941C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EaP</w:t>
      </w:r>
      <w:proofErr w:type="spellEnd"/>
      <w:r>
        <w:t xml:space="preserve"> Climate project will provide an overview of the stakeholder map.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941CF2" w14:paraId="226C071E" w14:textId="77777777" w:rsidTr="00625191">
      <w:tc>
        <w:tcPr>
          <w:tcW w:w="3497" w:type="pct"/>
        </w:tcPr>
        <w:p w14:paraId="125D4EAA" w14:textId="77777777" w:rsidR="00941CF2" w:rsidRPr="003F6EC9" w:rsidRDefault="00941CF2" w:rsidP="0011288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14:paraId="209F82DC" w14:textId="77777777" w:rsidR="00941CF2" w:rsidRDefault="00941CF2" w:rsidP="00112883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 wp14:anchorId="3F18E4CA" wp14:editId="390DED27">
                <wp:extent cx="900000" cy="900000"/>
                <wp:effectExtent l="19050" t="0" r="0" b="0"/>
                <wp:docPr id="1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59D188" w14:textId="77777777" w:rsidR="00941CF2" w:rsidRPr="00165E31" w:rsidRDefault="00941CF2" w:rsidP="00165E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C1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31D24"/>
    <w:multiLevelType w:val="hybridMultilevel"/>
    <w:tmpl w:val="4602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7378B"/>
    <w:multiLevelType w:val="hybridMultilevel"/>
    <w:tmpl w:val="909085BC"/>
    <w:lvl w:ilvl="0" w:tplc="8388A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337CA"/>
    <w:multiLevelType w:val="hybridMultilevel"/>
    <w:tmpl w:val="B426C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A510A"/>
    <w:multiLevelType w:val="hybridMultilevel"/>
    <w:tmpl w:val="CFEC4156"/>
    <w:lvl w:ilvl="0" w:tplc="C7F453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661DFC"/>
    <w:multiLevelType w:val="hybridMultilevel"/>
    <w:tmpl w:val="0FBAB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27AE1"/>
    <w:multiLevelType w:val="hybridMultilevel"/>
    <w:tmpl w:val="9032566C"/>
    <w:lvl w:ilvl="0" w:tplc="FC04D28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0DDA152C"/>
    <w:multiLevelType w:val="hybridMultilevel"/>
    <w:tmpl w:val="920C808E"/>
    <w:lvl w:ilvl="0" w:tplc="EE722C0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9115F"/>
    <w:multiLevelType w:val="multilevel"/>
    <w:tmpl w:val="F4ECBDB6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A5E459F"/>
    <w:multiLevelType w:val="hybridMultilevel"/>
    <w:tmpl w:val="51DCFBEA"/>
    <w:lvl w:ilvl="0" w:tplc="E4C022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6E09C5"/>
    <w:multiLevelType w:val="hybridMultilevel"/>
    <w:tmpl w:val="6AC0CB7A"/>
    <w:lvl w:ilvl="0" w:tplc="AC9A1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90C17"/>
    <w:multiLevelType w:val="hybridMultilevel"/>
    <w:tmpl w:val="F96ADE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0A461A"/>
    <w:multiLevelType w:val="hybridMultilevel"/>
    <w:tmpl w:val="1DA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31D0F"/>
    <w:multiLevelType w:val="hybridMultilevel"/>
    <w:tmpl w:val="14AEBBD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F4BD1"/>
    <w:multiLevelType w:val="hybridMultilevel"/>
    <w:tmpl w:val="B8A0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0084E"/>
    <w:multiLevelType w:val="hybridMultilevel"/>
    <w:tmpl w:val="B6F69BA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B76A0"/>
    <w:multiLevelType w:val="hybridMultilevel"/>
    <w:tmpl w:val="818E921A"/>
    <w:lvl w:ilvl="0" w:tplc="927A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36BA1"/>
    <w:multiLevelType w:val="multilevel"/>
    <w:tmpl w:val="5F4C6AFA"/>
    <w:lvl w:ilvl="0">
      <w:start w:val="1"/>
      <w:numFmt w:val="bullet"/>
      <w:pStyle w:val="List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AE0055"/>
      </w:rPr>
    </w:lvl>
    <w:lvl w:ilvl="2">
      <w:start w:val="1"/>
      <w:numFmt w:val="bullet"/>
      <w:lvlText w:val=""/>
      <w:lvlJc w:val="left"/>
      <w:pPr>
        <w:ind w:left="1788" w:hanging="360"/>
      </w:pPr>
      <w:rPr>
        <w:rFonts w:ascii="Wingdings" w:hAnsi="Wingdings" w:hint="default"/>
        <w:color w:val="AE0055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E0055"/>
      </w:rPr>
    </w:lvl>
    <w:lvl w:ilvl="4">
      <w:start w:val="1"/>
      <w:numFmt w:val="none"/>
      <w:lvlText w:val="(%5)"/>
      <w:lvlJc w:val="left"/>
      <w:pPr>
        <w:ind w:left="2508" w:hanging="360"/>
      </w:pPr>
    </w:lvl>
    <w:lvl w:ilvl="5">
      <w:start w:val="1"/>
      <w:numFmt w:val="none"/>
      <w:lvlText w:val="(%6)"/>
      <w:lvlJc w:val="left"/>
      <w:pPr>
        <w:ind w:left="2868" w:hanging="360"/>
      </w:pPr>
    </w:lvl>
    <w:lvl w:ilvl="6">
      <w:start w:val="1"/>
      <w:numFmt w:val="none"/>
      <w:lvlText w:val="%7."/>
      <w:lvlJc w:val="left"/>
      <w:pPr>
        <w:ind w:left="3228" w:hanging="360"/>
      </w:pPr>
    </w:lvl>
    <w:lvl w:ilvl="7">
      <w:start w:val="1"/>
      <w:numFmt w:val="none"/>
      <w:lvlText w:val="%8."/>
      <w:lvlJc w:val="left"/>
      <w:pPr>
        <w:ind w:left="3588" w:hanging="360"/>
      </w:pPr>
    </w:lvl>
    <w:lvl w:ilvl="8">
      <w:start w:val="1"/>
      <w:numFmt w:val="none"/>
      <w:lvlText w:val="%9."/>
      <w:lvlJc w:val="left"/>
      <w:pPr>
        <w:ind w:left="3948" w:hanging="360"/>
      </w:pPr>
    </w:lvl>
  </w:abstractNum>
  <w:abstractNum w:abstractNumId="27">
    <w:nsid w:val="3F864629"/>
    <w:multiLevelType w:val="hybridMultilevel"/>
    <w:tmpl w:val="C1347990"/>
    <w:lvl w:ilvl="0" w:tplc="2FDA0D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87A0F"/>
    <w:multiLevelType w:val="hybridMultilevel"/>
    <w:tmpl w:val="E1F8767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A2A38"/>
    <w:multiLevelType w:val="hybridMultilevel"/>
    <w:tmpl w:val="BBFA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7CBC"/>
    <w:multiLevelType w:val="hybridMultilevel"/>
    <w:tmpl w:val="11C29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22C02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07D71"/>
    <w:multiLevelType w:val="hybridMultilevel"/>
    <w:tmpl w:val="FE664A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828FF"/>
    <w:multiLevelType w:val="hybridMultilevel"/>
    <w:tmpl w:val="0AE41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C7114"/>
    <w:multiLevelType w:val="hybridMultilevel"/>
    <w:tmpl w:val="CCE6223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4661F"/>
    <w:multiLevelType w:val="hybridMultilevel"/>
    <w:tmpl w:val="36ACF6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236D76"/>
    <w:multiLevelType w:val="hybridMultilevel"/>
    <w:tmpl w:val="2576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E0A07"/>
    <w:multiLevelType w:val="hybridMultilevel"/>
    <w:tmpl w:val="20B88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F24EE"/>
    <w:multiLevelType w:val="hybridMultilevel"/>
    <w:tmpl w:val="D6F8A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4"/>
  </w:num>
  <w:num w:numId="13">
    <w:abstractNumId w:val="17"/>
  </w:num>
  <w:num w:numId="14">
    <w:abstractNumId w:val="20"/>
  </w:num>
  <w:num w:numId="15">
    <w:abstractNumId w:val="18"/>
  </w:num>
  <w:num w:numId="16">
    <w:abstractNumId w:val="37"/>
  </w:num>
  <w:num w:numId="17">
    <w:abstractNumId w:val="27"/>
  </w:num>
  <w:num w:numId="18">
    <w:abstractNumId w:val="16"/>
  </w:num>
  <w:num w:numId="19">
    <w:abstractNumId w:val="12"/>
  </w:num>
  <w:num w:numId="20">
    <w:abstractNumId w:val="30"/>
  </w:num>
  <w:num w:numId="21">
    <w:abstractNumId w:val="32"/>
  </w:num>
  <w:num w:numId="22">
    <w:abstractNumId w:val="36"/>
  </w:num>
  <w:num w:numId="23">
    <w:abstractNumId w:val="13"/>
  </w:num>
  <w:num w:numId="24">
    <w:abstractNumId w:val="21"/>
  </w:num>
  <w:num w:numId="25">
    <w:abstractNumId w:val="19"/>
  </w:num>
  <w:num w:numId="26">
    <w:abstractNumId w:val="14"/>
  </w:num>
  <w:num w:numId="27">
    <w:abstractNumId w:val="35"/>
  </w:num>
  <w:num w:numId="28">
    <w:abstractNumId w:val="25"/>
  </w:num>
  <w:num w:numId="29">
    <w:abstractNumId w:val="23"/>
  </w:num>
  <w:num w:numId="30">
    <w:abstractNumId w:val="10"/>
  </w:num>
  <w:num w:numId="31">
    <w:abstractNumId w:val="15"/>
  </w:num>
  <w:num w:numId="32">
    <w:abstractNumId w:val="22"/>
  </w:num>
  <w:num w:numId="33">
    <w:abstractNumId w:val="33"/>
  </w:num>
  <w:num w:numId="34">
    <w:abstractNumId w:val="29"/>
  </w:num>
  <w:num w:numId="35">
    <w:abstractNumId w:val="26"/>
  </w:num>
  <w:num w:numId="36">
    <w:abstractNumId w:val="24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6D"/>
    <w:rsid w:val="00011861"/>
    <w:rsid w:val="00023D61"/>
    <w:rsid w:val="00025715"/>
    <w:rsid w:val="000304BC"/>
    <w:rsid w:val="000333C3"/>
    <w:rsid w:val="00035C17"/>
    <w:rsid w:val="0004118D"/>
    <w:rsid w:val="0004640C"/>
    <w:rsid w:val="00053435"/>
    <w:rsid w:val="000633E4"/>
    <w:rsid w:val="000A295A"/>
    <w:rsid w:val="000A5C66"/>
    <w:rsid w:val="000B4392"/>
    <w:rsid w:val="000B62CA"/>
    <w:rsid w:val="000C25A0"/>
    <w:rsid w:val="000E536B"/>
    <w:rsid w:val="000E6CE5"/>
    <w:rsid w:val="000F144B"/>
    <w:rsid w:val="000F1C7E"/>
    <w:rsid w:val="000F5E35"/>
    <w:rsid w:val="00101FDB"/>
    <w:rsid w:val="00104DB5"/>
    <w:rsid w:val="00112883"/>
    <w:rsid w:val="00112B03"/>
    <w:rsid w:val="001130BA"/>
    <w:rsid w:val="001246A8"/>
    <w:rsid w:val="0012590A"/>
    <w:rsid w:val="00137D68"/>
    <w:rsid w:val="00144383"/>
    <w:rsid w:val="0014529A"/>
    <w:rsid w:val="0014560F"/>
    <w:rsid w:val="001473C4"/>
    <w:rsid w:val="00152E2B"/>
    <w:rsid w:val="00165E31"/>
    <w:rsid w:val="001669A8"/>
    <w:rsid w:val="0018251C"/>
    <w:rsid w:val="00190868"/>
    <w:rsid w:val="00195E7C"/>
    <w:rsid w:val="001B15BC"/>
    <w:rsid w:val="001C07C7"/>
    <w:rsid w:val="001E04C4"/>
    <w:rsid w:val="001E3119"/>
    <w:rsid w:val="001F40BE"/>
    <w:rsid w:val="00202F46"/>
    <w:rsid w:val="00203B36"/>
    <w:rsid w:val="00205815"/>
    <w:rsid w:val="002339E3"/>
    <w:rsid w:val="0024780D"/>
    <w:rsid w:val="00250C5E"/>
    <w:rsid w:val="002532B6"/>
    <w:rsid w:val="002616A5"/>
    <w:rsid w:val="00284923"/>
    <w:rsid w:val="00285FB2"/>
    <w:rsid w:val="002B4D9F"/>
    <w:rsid w:val="002C150A"/>
    <w:rsid w:val="002C2ED6"/>
    <w:rsid w:val="002C318A"/>
    <w:rsid w:val="002D320A"/>
    <w:rsid w:val="002D6385"/>
    <w:rsid w:val="002D6F1B"/>
    <w:rsid w:val="002E0D59"/>
    <w:rsid w:val="002F2249"/>
    <w:rsid w:val="003024AF"/>
    <w:rsid w:val="00312C4D"/>
    <w:rsid w:val="00322371"/>
    <w:rsid w:val="00323175"/>
    <w:rsid w:val="003267A0"/>
    <w:rsid w:val="00327E2E"/>
    <w:rsid w:val="003306FA"/>
    <w:rsid w:val="00333EFE"/>
    <w:rsid w:val="0033528A"/>
    <w:rsid w:val="00350E3C"/>
    <w:rsid w:val="00352646"/>
    <w:rsid w:val="00356418"/>
    <w:rsid w:val="003A0C94"/>
    <w:rsid w:val="003B7C6A"/>
    <w:rsid w:val="003F6EC9"/>
    <w:rsid w:val="00420CDC"/>
    <w:rsid w:val="00421474"/>
    <w:rsid w:val="004435ED"/>
    <w:rsid w:val="00463EC1"/>
    <w:rsid w:val="00466305"/>
    <w:rsid w:val="004666E2"/>
    <w:rsid w:val="00467ACA"/>
    <w:rsid w:val="0047355A"/>
    <w:rsid w:val="00476E63"/>
    <w:rsid w:val="0048638C"/>
    <w:rsid w:val="00486410"/>
    <w:rsid w:val="0049307C"/>
    <w:rsid w:val="004B066C"/>
    <w:rsid w:val="004D4145"/>
    <w:rsid w:val="004E11DA"/>
    <w:rsid w:val="004F59A0"/>
    <w:rsid w:val="00502A26"/>
    <w:rsid w:val="00512270"/>
    <w:rsid w:val="005124BF"/>
    <w:rsid w:val="00516D27"/>
    <w:rsid w:val="00520845"/>
    <w:rsid w:val="005342BB"/>
    <w:rsid w:val="00545BF1"/>
    <w:rsid w:val="00561AB5"/>
    <w:rsid w:val="005701EB"/>
    <w:rsid w:val="0058274B"/>
    <w:rsid w:val="00585BB2"/>
    <w:rsid w:val="00590383"/>
    <w:rsid w:val="005D500F"/>
    <w:rsid w:val="005E5F49"/>
    <w:rsid w:val="005F6989"/>
    <w:rsid w:val="00613B92"/>
    <w:rsid w:val="00613DCC"/>
    <w:rsid w:val="00625191"/>
    <w:rsid w:val="00626A26"/>
    <w:rsid w:val="00633879"/>
    <w:rsid w:val="0063405F"/>
    <w:rsid w:val="006501D9"/>
    <w:rsid w:val="00660AAC"/>
    <w:rsid w:val="00665175"/>
    <w:rsid w:val="00666590"/>
    <w:rsid w:val="00667B90"/>
    <w:rsid w:val="00671135"/>
    <w:rsid w:val="006834CA"/>
    <w:rsid w:val="00685CE1"/>
    <w:rsid w:val="0069336C"/>
    <w:rsid w:val="006A3472"/>
    <w:rsid w:val="006B3383"/>
    <w:rsid w:val="006D1DC3"/>
    <w:rsid w:val="006E2E2F"/>
    <w:rsid w:val="006E43AC"/>
    <w:rsid w:val="006F3FB6"/>
    <w:rsid w:val="006F643B"/>
    <w:rsid w:val="007055D4"/>
    <w:rsid w:val="00705D75"/>
    <w:rsid w:val="007127F2"/>
    <w:rsid w:val="00722877"/>
    <w:rsid w:val="007244EB"/>
    <w:rsid w:val="00742D2E"/>
    <w:rsid w:val="0074658C"/>
    <w:rsid w:val="007525F8"/>
    <w:rsid w:val="00752AC5"/>
    <w:rsid w:val="007636D0"/>
    <w:rsid w:val="007B14B5"/>
    <w:rsid w:val="007B6D46"/>
    <w:rsid w:val="007C03EA"/>
    <w:rsid w:val="007D5307"/>
    <w:rsid w:val="007D626A"/>
    <w:rsid w:val="007E1997"/>
    <w:rsid w:val="007F1B99"/>
    <w:rsid w:val="007F52C9"/>
    <w:rsid w:val="00824179"/>
    <w:rsid w:val="00825709"/>
    <w:rsid w:val="008268DF"/>
    <w:rsid w:val="00836434"/>
    <w:rsid w:val="00847F0B"/>
    <w:rsid w:val="00853FDD"/>
    <w:rsid w:val="0085574F"/>
    <w:rsid w:val="00856CFA"/>
    <w:rsid w:val="008626C0"/>
    <w:rsid w:val="008630D2"/>
    <w:rsid w:val="00880B21"/>
    <w:rsid w:val="008916A1"/>
    <w:rsid w:val="00892027"/>
    <w:rsid w:val="008A2E75"/>
    <w:rsid w:val="008A715A"/>
    <w:rsid w:val="008C00BE"/>
    <w:rsid w:val="008C08E6"/>
    <w:rsid w:val="008D4341"/>
    <w:rsid w:val="008E4778"/>
    <w:rsid w:val="009028C0"/>
    <w:rsid w:val="0091686D"/>
    <w:rsid w:val="0092042E"/>
    <w:rsid w:val="0093121D"/>
    <w:rsid w:val="009328D4"/>
    <w:rsid w:val="00941CF2"/>
    <w:rsid w:val="00954B5D"/>
    <w:rsid w:val="00957E91"/>
    <w:rsid w:val="00962FDF"/>
    <w:rsid w:val="00966515"/>
    <w:rsid w:val="00967252"/>
    <w:rsid w:val="009774AA"/>
    <w:rsid w:val="00994D47"/>
    <w:rsid w:val="009A13D5"/>
    <w:rsid w:val="009A6051"/>
    <w:rsid w:val="009B0BA2"/>
    <w:rsid w:val="009B7843"/>
    <w:rsid w:val="009E2594"/>
    <w:rsid w:val="009E4E08"/>
    <w:rsid w:val="009E7E71"/>
    <w:rsid w:val="009F51A0"/>
    <w:rsid w:val="009F7F61"/>
    <w:rsid w:val="00A13972"/>
    <w:rsid w:val="00A15B53"/>
    <w:rsid w:val="00A228E2"/>
    <w:rsid w:val="00A40C16"/>
    <w:rsid w:val="00A5165D"/>
    <w:rsid w:val="00A561B8"/>
    <w:rsid w:val="00A637D0"/>
    <w:rsid w:val="00A63A0F"/>
    <w:rsid w:val="00A76442"/>
    <w:rsid w:val="00A801F4"/>
    <w:rsid w:val="00A86CA2"/>
    <w:rsid w:val="00A943DA"/>
    <w:rsid w:val="00AA0BB3"/>
    <w:rsid w:val="00AB5B73"/>
    <w:rsid w:val="00AC0E75"/>
    <w:rsid w:val="00AE19B8"/>
    <w:rsid w:val="00AE1B45"/>
    <w:rsid w:val="00AE6941"/>
    <w:rsid w:val="00AF0931"/>
    <w:rsid w:val="00AF5C33"/>
    <w:rsid w:val="00AF7A6B"/>
    <w:rsid w:val="00B01314"/>
    <w:rsid w:val="00B04DBD"/>
    <w:rsid w:val="00B07D30"/>
    <w:rsid w:val="00B11DF5"/>
    <w:rsid w:val="00B121F5"/>
    <w:rsid w:val="00B31CD7"/>
    <w:rsid w:val="00B512A2"/>
    <w:rsid w:val="00B701BE"/>
    <w:rsid w:val="00B70D8A"/>
    <w:rsid w:val="00B71110"/>
    <w:rsid w:val="00B86CC5"/>
    <w:rsid w:val="00B8765A"/>
    <w:rsid w:val="00B90B34"/>
    <w:rsid w:val="00B968A3"/>
    <w:rsid w:val="00B969D6"/>
    <w:rsid w:val="00BA06E5"/>
    <w:rsid w:val="00BC3981"/>
    <w:rsid w:val="00BD01D7"/>
    <w:rsid w:val="00BE09A4"/>
    <w:rsid w:val="00BE4C57"/>
    <w:rsid w:val="00BF26C3"/>
    <w:rsid w:val="00BF7CB1"/>
    <w:rsid w:val="00C1422E"/>
    <w:rsid w:val="00C177A6"/>
    <w:rsid w:val="00C25F25"/>
    <w:rsid w:val="00C2723D"/>
    <w:rsid w:val="00C33501"/>
    <w:rsid w:val="00C50B2C"/>
    <w:rsid w:val="00C52DFC"/>
    <w:rsid w:val="00C711BB"/>
    <w:rsid w:val="00C76E1E"/>
    <w:rsid w:val="00C82661"/>
    <w:rsid w:val="00C83C93"/>
    <w:rsid w:val="00C84DE5"/>
    <w:rsid w:val="00C8571A"/>
    <w:rsid w:val="00CB1505"/>
    <w:rsid w:val="00CC2079"/>
    <w:rsid w:val="00CC342C"/>
    <w:rsid w:val="00CC41DD"/>
    <w:rsid w:val="00CC4DB7"/>
    <w:rsid w:val="00CF6C70"/>
    <w:rsid w:val="00D1258D"/>
    <w:rsid w:val="00D13511"/>
    <w:rsid w:val="00D2054F"/>
    <w:rsid w:val="00D21847"/>
    <w:rsid w:val="00D56FF0"/>
    <w:rsid w:val="00D64DEC"/>
    <w:rsid w:val="00D66FCB"/>
    <w:rsid w:val="00D7035E"/>
    <w:rsid w:val="00D7093F"/>
    <w:rsid w:val="00D831E8"/>
    <w:rsid w:val="00DB5D93"/>
    <w:rsid w:val="00DB6C08"/>
    <w:rsid w:val="00DD592E"/>
    <w:rsid w:val="00DE1311"/>
    <w:rsid w:val="00DE6D89"/>
    <w:rsid w:val="00DF01B8"/>
    <w:rsid w:val="00DF243B"/>
    <w:rsid w:val="00DF6E8E"/>
    <w:rsid w:val="00E00A39"/>
    <w:rsid w:val="00E07651"/>
    <w:rsid w:val="00E22028"/>
    <w:rsid w:val="00E33EEB"/>
    <w:rsid w:val="00E46413"/>
    <w:rsid w:val="00E507A8"/>
    <w:rsid w:val="00E534D5"/>
    <w:rsid w:val="00E62B79"/>
    <w:rsid w:val="00E64A21"/>
    <w:rsid w:val="00E6572A"/>
    <w:rsid w:val="00E679F8"/>
    <w:rsid w:val="00E80B95"/>
    <w:rsid w:val="00E81912"/>
    <w:rsid w:val="00E9115F"/>
    <w:rsid w:val="00EA6056"/>
    <w:rsid w:val="00EC4E00"/>
    <w:rsid w:val="00ED67E0"/>
    <w:rsid w:val="00EE6FAC"/>
    <w:rsid w:val="00F14CCF"/>
    <w:rsid w:val="00F265B1"/>
    <w:rsid w:val="00F33017"/>
    <w:rsid w:val="00F55416"/>
    <w:rsid w:val="00F5782C"/>
    <w:rsid w:val="00F61809"/>
    <w:rsid w:val="00F7017E"/>
    <w:rsid w:val="00F7779A"/>
    <w:rsid w:val="00FA0578"/>
    <w:rsid w:val="00FC453F"/>
    <w:rsid w:val="00FD0CDF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4FA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D"/>
    <w:rPr>
      <w:rFonts w:ascii="Arial" w:hAnsi="Arial"/>
      <w:sz w:val="24"/>
      <w:lang w:val="en-US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Paragraph">
    <w:name w:val="List Paragraph"/>
    <w:aliases w:val="List Paragraph1,List Paragraph (bulleted list),Bullet 1 List"/>
    <w:basedOn w:val="Normal"/>
    <w:link w:val="ListParagraphChar"/>
    <w:uiPriority w:val="34"/>
    <w:qFormat/>
    <w:rsid w:val="0091686D"/>
    <w:pPr>
      <w:ind w:left="720"/>
      <w:contextualSpacing/>
    </w:pPr>
  </w:style>
  <w:style w:type="character" w:customStyle="1" w:styleId="ListParagraphChar">
    <w:name w:val="List Paragraph Char"/>
    <w:aliases w:val="List Paragraph1 Char,List Paragraph (bulleted list) Char,Bullet 1 List Char"/>
    <w:basedOn w:val="DefaultParagraphFont"/>
    <w:link w:val="ListParagraph"/>
    <w:uiPriority w:val="34"/>
    <w:locked/>
    <w:rsid w:val="0091686D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168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1686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686D"/>
    <w:pPr>
      <w:spacing w:after="0" w:line="240" w:lineRule="auto"/>
    </w:pPr>
    <w:rPr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91686D"/>
    <w:rPr>
      <w:rFonts w:ascii="Arial" w:hAnsi="Arial"/>
      <w:sz w:val="24"/>
      <w:szCs w:val="21"/>
      <w:lang w:eastAsia="de-DE"/>
    </w:rPr>
  </w:style>
  <w:style w:type="paragraph" w:styleId="CommentText">
    <w:name w:val="annotation text"/>
    <w:basedOn w:val="Normal"/>
    <w:link w:val="CommentTextChar"/>
    <w:uiPriority w:val="99"/>
    <w:unhideWhenUsed/>
    <w:rsid w:val="00112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B03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03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3879"/>
    <w:pPr>
      <w:spacing w:after="0" w:line="240" w:lineRule="auto"/>
    </w:pPr>
    <w:rPr>
      <w:rFonts w:ascii="Arial" w:hAnsi="Arial"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9F7F6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17E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017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D01D7"/>
    <w:pPr>
      <w:spacing w:after="0" w:line="240" w:lineRule="auto"/>
      <w:contextualSpacing/>
    </w:pPr>
    <w:rPr>
      <w:rFonts w:ascii="Sylfaen" w:eastAsia="Times New Roman" w:hAnsi="Sylfaen" w:cs="Times New Roman"/>
      <w:spacing w:val="-10"/>
      <w:kern w:val="28"/>
      <w:sz w:val="56"/>
      <w:szCs w:val="56"/>
      <w:lang w:val="ka-GE"/>
    </w:rPr>
  </w:style>
  <w:style w:type="character" w:customStyle="1" w:styleId="TitleChar">
    <w:name w:val="Title Char"/>
    <w:basedOn w:val="DefaultParagraphFont"/>
    <w:link w:val="Title"/>
    <w:uiPriority w:val="10"/>
    <w:rsid w:val="00BD01D7"/>
    <w:rPr>
      <w:rFonts w:ascii="Sylfaen" w:eastAsia="Times New Roman" w:hAnsi="Sylfaen" w:cs="Times New Roman"/>
      <w:spacing w:val="-10"/>
      <w:kern w:val="28"/>
      <w:sz w:val="56"/>
      <w:szCs w:val="56"/>
      <w:lang w:val="ka-GE"/>
    </w:rPr>
  </w:style>
  <w:style w:type="character" w:customStyle="1" w:styleId="apple-converted-space">
    <w:name w:val="apple-converted-space"/>
    <w:rsid w:val="008A715A"/>
  </w:style>
  <w:style w:type="character" w:customStyle="1" w:styleId="ListBulletChar">
    <w:name w:val="List Bullet Char"/>
    <w:basedOn w:val="DefaultParagraphFont"/>
    <w:link w:val="ListBullet"/>
    <w:locked/>
    <w:rsid w:val="002B4D9F"/>
    <w:rPr>
      <w:rFonts w:ascii="Arial" w:hAnsi="Arial" w:cs="Arial"/>
      <w:szCs w:val="24"/>
    </w:rPr>
  </w:style>
  <w:style w:type="paragraph" w:styleId="ListBullet">
    <w:name w:val="List Bullet"/>
    <w:basedOn w:val="Normal"/>
    <w:link w:val="ListBulletChar"/>
    <w:unhideWhenUsed/>
    <w:qFormat/>
    <w:rsid w:val="002B4D9F"/>
    <w:pPr>
      <w:numPr>
        <w:numId w:val="35"/>
      </w:numPr>
      <w:spacing w:after="120" w:line="360" w:lineRule="auto"/>
      <w:jc w:val="both"/>
    </w:pPr>
    <w:rPr>
      <w:rFonts w:cs="Arial"/>
      <w:sz w:val="22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D"/>
    <w:rPr>
      <w:rFonts w:ascii="Arial" w:hAnsi="Arial"/>
      <w:sz w:val="24"/>
      <w:lang w:val="en-US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Paragraph">
    <w:name w:val="List Paragraph"/>
    <w:aliases w:val="List Paragraph1,List Paragraph (bulleted list),Bullet 1 List"/>
    <w:basedOn w:val="Normal"/>
    <w:link w:val="ListParagraphChar"/>
    <w:uiPriority w:val="34"/>
    <w:qFormat/>
    <w:rsid w:val="0091686D"/>
    <w:pPr>
      <w:ind w:left="720"/>
      <w:contextualSpacing/>
    </w:pPr>
  </w:style>
  <w:style w:type="character" w:customStyle="1" w:styleId="ListParagraphChar">
    <w:name w:val="List Paragraph Char"/>
    <w:aliases w:val="List Paragraph1 Char,List Paragraph (bulleted list) Char,Bullet 1 List Char"/>
    <w:basedOn w:val="DefaultParagraphFont"/>
    <w:link w:val="ListParagraph"/>
    <w:uiPriority w:val="34"/>
    <w:locked/>
    <w:rsid w:val="0091686D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168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1686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686D"/>
    <w:pPr>
      <w:spacing w:after="0" w:line="240" w:lineRule="auto"/>
    </w:pPr>
    <w:rPr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91686D"/>
    <w:rPr>
      <w:rFonts w:ascii="Arial" w:hAnsi="Arial"/>
      <w:sz w:val="24"/>
      <w:szCs w:val="21"/>
      <w:lang w:eastAsia="de-DE"/>
    </w:rPr>
  </w:style>
  <w:style w:type="paragraph" w:styleId="CommentText">
    <w:name w:val="annotation text"/>
    <w:basedOn w:val="Normal"/>
    <w:link w:val="CommentTextChar"/>
    <w:uiPriority w:val="99"/>
    <w:unhideWhenUsed/>
    <w:rsid w:val="00112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B03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03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3879"/>
    <w:pPr>
      <w:spacing w:after="0" w:line="240" w:lineRule="auto"/>
    </w:pPr>
    <w:rPr>
      <w:rFonts w:ascii="Arial" w:hAnsi="Arial"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9F7F6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17E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017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D01D7"/>
    <w:pPr>
      <w:spacing w:after="0" w:line="240" w:lineRule="auto"/>
      <w:contextualSpacing/>
    </w:pPr>
    <w:rPr>
      <w:rFonts w:ascii="Sylfaen" w:eastAsia="Times New Roman" w:hAnsi="Sylfaen" w:cs="Times New Roman"/>
      <w:spacing w:val="-10"/>
      <w:kern w:val="28"/>
      <w:sz w:val="56"/>
      <w:szCs w:val="56"/>
      <w:lang w:val="ka-GE"/>
    </w:rPr>
  </w:style>
  <w:style w:type="character" w:customStyle="1" w:styleId="TitleChar">
    <w:name w:val="Title Char"/>
    <w:basedOn w:val="DefaultParagraphFont"/>
    <w:link w:val="Title"/>
    <w:uiPriority w:val="10"/>
    <w:rsid w:val="00BD01D7"/>
    <w:rPr>
      <w:rFonts w:ascii="Sylfaen" w:eastAsia="Times New Roman" w:hAnsi="Sylfaen" w:cs="Times New Roman"/>
      <w:spacing w:val="-10"/>
      <w:kern w:val="28"/>
      <w:sz w:val="56"/>
      <w:szCs w:val="56"/>
      <w:lang w:val="ka-GE"/>
    </w:rPr>
  </w:style>
  <w:style w:type="character" w:customStyle="1" w:styleId="apple-converted-space">
    <w:name w:val="apple-converted-space"/>
    <w:rsid w:val="008A715A"/>
  </w:style>
  <w:style w:type="character" w:customStyle="1" w:styleId="ListBulletChar">
    <w:name w:val="List Bullet Char"/>
    <w:basedOn w:val="DefaultParagraphFont"/>
    <w:link w:val="ListBullet"/>
    <w:locked/>
    <w:rsid w:val="002B4D9F"/>
    <w:rPr>
      <w:rFonts w:ascii="Arial" w:hAnsi="Arial" w:cs="Arial"/>
      <w:szCs w:val="24"/>
    </w:rPr>
  </w:style>
  <w:style w:type="paragraph" w:styleId="ListBullet">
    <w:name w:val="List Bullet"/>
    <w:basedOn w:val="Normal"/>
    <w:link w:val="ListBulletChar"/>
    <w:unhideWhenUsed/>
    <w:qFormat/>
    <w:rsid w:val="002B4D9F"/>
    <w:pPr>
      <w:numPr>
        <w:numId w:val="35"/>
      </w:numPr>
      <w:spacing w:after="120" w:line="360" w:lineRule="auto"/>
      <w:jc w:val="both"/>
    </w:pPr>
    <w:rPr>
      <w:rFonts w:cs="Arial"/>
      <w:sz w:val="22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artina.kolb@giz.de" TargetMode="External"/><Relationship Id="rId13" Type="http://schemas.openxmlformats.org/officeDocument/2006/relationships/hyperlink" Target="mailto:Gvantsa.gverdtsiteli@giz.de" TargetMode="External"/><Relationship Id="rId14" Type="http://schemas.openxmlformats.org/officeDocument/2006/relationships/hyperlink" Target="mailto:ilka.starrost@giz.d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4862E5C98044B8D02D4B896052761" ma:contentTypeVersion="4" ma:contentTypeDescription="Create a new document." ma:contentTypeScope="" ma:versionID="635321de66aae4e402b56a3255b34b2f">
  <xsd:schema xmlns:xsd="http://www.w3.org/2001/XMLSchema" xmlns:xs="http://www.w3.org/2001/XMLSchema" xmlns:p="http://schemas.microsoft.com/office/2006/metadata/properties" xmlns:ns2="aa76bd91-2c4e-4caf-a959-876821feecfe" targetNamespace="http://schemas.microsoft.com/office/2006/metadata/properties" ma:root="true" ma:fieldsID="25116e428574e14f79631333435c7636" ns2:_="">
    <xsd:import namespace="aa76bd91-2c4e-4caf-a959-876821feec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bd91-2c4e-4caf-a959-876821fee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B446-5DF3-468F-8513-8FEA43CFC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8857E-83E1-41AE-ACE7-68D7C310E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0ED46-E311-4660-B055-8674AC673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bd91-2c4e-4caf-a959-876821fe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F9C03-29A9-8F4A-B00B-56BB587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1282</Words>
  <Characters>7311</Characters>
  <Application>Microsoft Macintosh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Starrost</dc:creator>
  <cp:lastModifiedBy>Mac User</cp:lastModifiedBy>
  <cp:revision>11</cp:revision>
  <cp:lastPrinted>2017-06-26T11:59:00Z</cp:lastPrinted>
  <dcterms:created xsi:type="dcterms:W3CDTF">2017-06-20T10:03:00Z</dcterms:created>
  <dcterms:modified xsi:type="dcterms:W3CDTF">2017-07-20T05:58:00Z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0x0101008EF4862E5C98044B8D02D4B896052761</vt:lpwstr>
  </property>
</Properties>
</file>